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5" w:type="dxa"/>
        <w:tblInd w:w="-369" w:type="dxa"/>
        <w:tblBorders>
          <w:insideH w:val="single" w:sz="4" w:space="0" w:color="auto"/>
        </w:tblBorders>
        <w:tblLook w:val="01E0" w:firstRow="1" w:lastRow="1" w:firstColumn="1" w:lastColumn="1" w:noHBand="0" w:noVBand="0"/>
      </w:tblPr>
      <w:tblGrid>
        <w:gridCol w:w="3420"/>
        <w:gridCol w:w="4379"/>
        <w:gridCol w:w="3466"/>
      </w:tblGrid>
      <w:tr w:rsidR="00135F6E" w:rsidTr="00737EAB">
        <w:trPr>
          <w:trHeight w:val="2540"/>
        </w:trPr>
        <w:tc>
          <w:tcPr>
            <w:tcW w:w="3420" w:type="dxa"/>
            <w:hideMark/>
          </w:tcPr>
          <w:p w:rsidR="00135F6E" w:rsidRDefault="00135F6E" w:rsidP="00C0225C">
            <w:bookmarkStart w:id="0" w:name="_GoBack"/>
            <w:bookmarkEnd w:id="0"/>
            <w:r>
              <w:rPr>
                <w:noProof/>
              </w:rPr>
              <w:drawing>
                <wp:anchor distT="0" distB="0" distL="114300" distR="114300" simplePos="0" relativeHeight="251659264" behindDoc="0" locked="0" layoutInCell="1" allowOverlap="1" wp14:anchorId="580E9E24" wp14:editId="43D5AF7B">
                  <wp:simplePos x="0" y="0"/>
                  <wp:positionH relativeFrom="column">
                    <wp:posOffset>-3810</wp:posOffset>
                  </wp:positionH>
                  <wp:positionV relativeFrom="paragraph">
                    <wp:posOffset>-36195</wp:posOffset>
                  </wp:positionV>
                  <wp:extent cx="676275" cy="800100"/>
                  <wp:effectExtent l="19050" t="0" r="9525" b="0"/>
                  <wp:wrapNone/>
                  <wp:docPr id="20"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7"/>
                          <a:srcRect/>
                          <a:stretch>
                            <a:fillRect/>
                          </a:stretch>
                        </pic:blipFill>
                        <pic:spPr bwMode="auto">
                          <a:xfrm>
                            <a:off x="0" y="0"/>
                            <a:ext cx="676275" cy="800100"/>
                          </a:xfrm>
                          <a:prstGeom prst="rect">
                            <a:avLst/>
                          </a:prstGeom>
                          <a:noFill/>
                        </pic:spPr>
                      </pic:pic>
                    </a:graphicData>
                  </a:graphic>
                </wp:anchor>
              </w:drawing>
            </w:r>
          </w:p>
        </w:tc>
        <w:tc>
          <w:tcPr>
            <w:tcW w:w="4379" w:type="dxa"/>
            <w:hideMark/>
          </w:tcPr>
          <w:p w:rsidR="00135F6E" w:rsidRDefault="00135F6E" w:rsidP="00C0225C">
            <w:pPr>
              <w:bidi/>
              <w:jc w:val="center"/>
            </w:pPr>
            <w:r>
              <w:t xml:space="preserve">  </w:t>
            </w:r>
          </w:p>
        </w:tc>
        <w:tc>
          <w:tcPr>
            <w:tcW w:w="3466" w:type="dxa"/>
          </w:tcPr>
          <w:p w:rsidR="00135F6E" w:rsidRPr="00104D2B" w:rsidRDefault="00135F6E" w:rsidP="00C0225C">
            <w:pPr>
              <w:spacing w:line="360" w:lineRule="auto"/>
              <w:jc w:val="center"/>
              <w:rPr>
                <w:b/>
                <w:bCs/>
                <w:sz w:val="28"/>
                <w:szCs w:val="28"/>
                <w:lang w:bidi="ar-TN"/>
              </w:rPr>
            </w:pPr>
            <w:r w:rsidRPr="00104D2B">
              <w:rPr>
                <w:rFonts w:hint="cs"/>
                <w:b/>
                <w:bCs/>
                <w:sz w:val="28"/>
                <w:szCs w:val="28"/>
                <w:rtl/>
              </w:rPr>
              <w:t>الجمهورية التونسية</w:t>
            </w:r>
            <w:r w:rsidRPr="00104D2B">
              <w:rPr>
                <w:rFonts w:hint="cs"/>
                <w:b/>
                <w:bCs/>
                <w:sz w:val="28"/>
                <w:szCs w:val="28"/>
                <w:rtl/>
              </w:rPr>
              <w:br/>
              <w:t xml:space="preserve">وزارة </w:t>
            </w:r>
            <w:r>
              <w:rPr>
                <w:rFonts w:hint="cs"/>
                <w:b/>
                <w:bCs/>
                <w:sz w:val="28"/>
                <w:szCs w:val="28"/>
                <w:rtl/>
              </w:rPr>
              <w:t>الداخلية</w:t>
            </w:r>
            <w:r w:rsidRPr="00104D2B">
              <w:rPr>
                <w:rFonts w:hint="cs"/>
                <w:b/>
                <w:bCs/>
                <w:sz w:val="28"/>
                <w:szCs w:val="28"/>
                <w:rtl/>
              </w:rPr>
              <w:br/>
              <w:t>بلدية قابس</w:t>
            </w:r>
            <w:r w:rsidRPr="00104D2B">
              <w:rPr>
                <w:rFonts w:hint="cs"/>
                <w:b/>
                <w:bCs/>
                <w:sz w:val="28"/>
                <w:szCs w:val="28"/>
                <w:rtl/>
              </w:rPr>
              <w:br/>
            </w:r>
            <w:r w:rsidRPr="00104D2B">
              <w:rPr>
                <w:rFonts w:hint="cs"/>
                <w:b/>
                <w:bCs/>
                <w:sz w:val="28"/>
                <w:szCs w:val="28"/>
                <w:u w:val="single"/>
                <w:rtl/>
                <w:lang w:bidi="ar-TN"/>
              </w:rPr>
              <w:t>مصلحة شؤون المجلس</w:t>
            </w:r>
          </w:p>
        </w:tc>
      </w:tr>
    </w:tbl>
    <w:p w:rsidR="00135F6E" w:rsidRDefault="00135F6E" w:rsidP="00135F6E">
      <w:pPr>
        <w:tabs>
          <w:tab w:val="left" w:pos="3641"/>
        </w:tabs>
        <w:bidi/>
        <w:spacing w:after="0" w:line="240" w:lineRule="auto"/>
        <w:jc w:val="center"/>
        <w:rPr>
          <w:rFonts w:asciiTheme="majorBidi" w:hAnsiTheme="majorBidi" w:cstheme="majorBidi"/>
          <w:b/>
          <w:bCs/>
          <w:sz w:val="36"/>
          <w:szCs w:val="36"/>
          <w:u w:val="single"/>
          <w:rtl/>
        </w:rPr>
      </w:pPr>
      <w:r>
        <w:rPr>
          <w:rFonts w:asciiTheme="majorBidi" w:hAnsiTheme="majorBidi" w:cstheme="majorBidi" w:hint="cs"/>
          <w:b/>
          <w:bCs/>
          <w:sz w:val="36"/>
          <w:szCs w:val="36"/>
          <w:u w:val="single"/>
          <w:rtl/>
        </w:rPr>
        <w:t>محضر جلسة الدورة الإستثنائيّة السادسة</w:t>
      </w:r>
    </w:p>
    <w:p w:rsidR="00135F6E" w:rsidRDefault="00135F6E" w:rsidP="00135F6E">
      <w:pPr>
        <w:tabs>
          <w:tab w:val="left" w:pos="3641"/>
        </w:tabs>
        <w:bidi/>
        <w:spacing w:after="0" w:line="240" w:lineRule="auto"/>
        <w:jc w:val="center"/>
        <w:rPr>
          <w:rFonts w:asciiTheme="majorBidi" w:hAnsiTheme="majorBidi" w:cstheme="majorBidi"/>
          <w:b/>
          <w:bCs/>
          <w:sz w:val="36"/>
          <w:szCs w:val="36"/>
          <w:u w:val="single"/>
          <w:rtl/>
        </w:rPr>
      </w:pPr>
      <w:r>
        <w:rPr>
          <w:rFonts w:asciiTheme="majorBidi" w:hAnsiTheme="majorBidi" w:cstheme="majorBidi" w:hint="cs"/>
          <w:b/>
          <w:bCs/>
          <w:sz w:val="36"/>
          <w:szCs w:val="36"/>
          <w:u w:val="single"/>
          <w:rtl/>
        </w:rPr>
        <w:t xml:space="preserve">للمجلس البلدي لسنة 2022 </w:t>
      </w:r>
    </w:p>
    <w:p w:rsidR="00135F6E" w:rsidRDefault="00135F6E" w:rsidP="00135F6E">
      <w:pPr>
        <w:tabs>
          <w:tab w:val="left" w:pos="3641"/>
        </w:tabs>
        <w:bidi/>
        <w:spacing w:after="0" w:line="240" w:lineRule="auto"/>
        <w:jc w:val="center"/>
        <w:rPr>
          <w:rFonts w:asciiTheme="majorBidi" w:hAnsiTheme="majorBidi" w:cstheme="majorBidi"/>
          <w:b/>
          <w:bCs/>
          <w:sz w:val="36"/>
          <w:szCs w:val="36"/>
          <w:u w:val="single"/>
          <w:rtl/>
        </w:rPr>
      </w:pPr>
      <w:r>
        <w:rPr>
          <w:rFonts w:asciiTheme="majorBidi" w:hAnsiTheme="majorBidi" w:cstheme="majorBidi" w:hint="cs"/>
          <w:b/>
          <w:bCs/>
          <w:sz w:val="36"/>
          <w:szCs w:val="36"/>
          <w:u w:val="single"/>
          <w:rtl/>
        </w:rPr>
        <w:t xml:space="preserve"> 30 ديسمبر 2022</w:t>
      </w:r>
    </w:p>
    <w:p w:rsidR="00135F6E" w:rsidRPr="006E42EB" w:rsidRDefault="00135F6E" w:rsidP="00135F6E">
      <w:pPr>
        <w:tabs>
          <w:tab w:val="left" w:pos="3641"/>
        </w:tabs>
        <w:bidi/>
        <w:spacing w:after="0" w:line="240" w:lineRule="auto"/>
        <w:rPr>
          <w:rFonts w:asciiTheme="majorBidi" w:hAnsiTheme="majorBidi" w:cstheme="majorBidi"/>
          <w:sz w:val="36"/>
          <w:szCs w:val="36"/>
          <w:rtl/>
        </w:rPr>
      </w:pPr>
    </w:p>
    <w:p w:rsidR="0059662A" w:rsidRPr="0059662A" w:rsidRDefault="006C2AE9" w:rsidP="0059662A">
      <w:pPr>
        <w:bidi/>
        <w:rPr>
          <w:rFonts w:eastAsiaTheme="minorHAnsi"/>
          <w:sz w:val="28"/>
          <w:szCs w:val="28"/>
          <w:rtl/>
          <w:lang w:eastAsia="en-US" w:bidi="ar-TN"/>
        </w:rPr>
      </w:pPr>
      <w:r>
        <w:rPr>
          <w:rFonts w:eastAsiaTheme="minorHAnsi" w:hint="cs"/>
          <w:sz w:val="28"/>
          <w:szCs w:val="28"/>
          <w:rtl/>
          <w:lang w:eastAsia="en-US" w:bidi="ar-TN"/>
        </w:rPr>
        <w:t xml:space="preserve">     </w:t>
      </w:r>
      <w:r w:rsidR="0059662A" w:rsidRPr="0059662A">
        <w:rPr>
          <w:rFonts w:eastAsiaTheme="minorHAnsi" w:hint="cs"/>
          <w:sz w:val="28"/>
          <w:szCs w:val="28"/>
          <w:rtl/>
          <w:lang w:eastAsia="en-US" w:bidi="ar-TN"/>
        </w:rPr>
        <w:t>عملا بأحكام الفصل 220 من مجلّة الجماعات المحليّة إنعقدت يوم الجمعة</w:t>
      </w:r>
      <w:r w:rsidR="0059662A">
        <w:rPr>
          <w:rFonts w:eastAsiaTheme="minorHAnsi" w:hint="cs"/>
          <w:sz w:val="28"/>
          <w:szCs w:val="28"/>
          <w:rtl/>
          <w:lang w:eastAsia="en-US" w:bidi="ar-TN"/>
        </w:rPr>
        <w:t xml:space="preserve"> </w:t>
      </w:r>
      <w:r w:rsidR="0059662A" w:rsidRPr="0059662A">
        <w:rPr>
          <w:rFonts w:eastAsiaTheme="minorHAnsi" w:hint="cs"/>
          <w:sz w:val="28"/>
          <w:szCs w:val="28"/>
          <w:rtl/>
          <w:lang w:eastAsia="en-US" w:bidi="ar-TN"/>
        </w:rPr>
        <w:t xml:space="preserve"> 30 ديسمبر 2022  على السّاعة الرّابعة مساء جلسة الدورة الإستثنائيّة السّادسة للمجلس البلدي  بقاعة الإجتماعات بقصر البلديّة و ذلك بعد أن تمّ تأجيلها عن موعدها الأصلي الذي كان مقرّرا يوم الخميس 29 ديسمبر 2022 بسبب عدم إكتمال النصاب القانوني  و قد حضر الجلسة السيّدات و السّادة أعضاء المج</w:t>
      </w:r>
      <w:bookmarkStart w:id="1" w:name="_Hlk105152264"/>
      <w:r w:rsidR="0059662A" w:rsidRPr="0059662A">
        <w:rPr>
          <w:rFonts w:eastAsiaTheme="minorHAnsi" w:hint="cs"/>
          <w:sz w:val="28"/>
          <w:szCs w:val="28"/>
          <w:rtl/>
          <w:lang w:eastAsia="en-US" w:bidi="ar-TN"/>
        </w:rPr>
        <w:t>لس البلدي الممضون بورقة الحضور: 1- سميرة عمرّي 2- رتيبة دبيّة  3-منجيّة نابلي 4- محمّد غليس 5- ماجد ضيف الله 6- محم</w:t>
      </w:r>
      <w:r>
        <w:rPr>
          <w:rFonts w:eastAsiaTheme="minorHAnsi" w:hint="cs"/>
          <w:sz w:val="28"/>
          <w:szCs w:val="28"/>
          <w:rtl/>
          <w:lang w:eastAsia="en-US" w:bidi="ar-TN"/>
        </w:rPr>
        <w:t xml:space="preserve">ّد شيحاوي 7- عبد اللّطيف راجح </w:t>
      </w:r>
      <w:r w:rsidR="0059662A" w:rsidRPr="0059662A">
        <w:rPr>
          <w:rFonts w:eastAsiaTheme="minorHAnsi" w:hint="cs"/>
          <w:sz w:val="28"/>
          <w:szCs w:val="28"/>
          <w:rtl/>
          <w:lang w:eastAsia="en-US" w:bidi="ar-TN"/>
        </w:rPr>
        <w:t xml:space="preserve"> 8- سلوى حمروني 9- نرجس حيدر 10- فاضل الطرابلسي  11 - أحمد شلبي   12- سفيان داي</w:t>
      </w:r>
      <w:r w:rsidR="005C5780">
        <w:rPr>
          <w:rFonts w:eastAsiaTheme="minorHAnsi" w:hint="cs"/>
          <w:sz w:val="28"/>
          <w:szCs w:val="28"/>
          <w:rtl/>
          <w:lang w:eastAsia="en-US" w:bidi="ar-TN"/>
        </w:rPr>
        <w:t xml:space="preserve">    </w:t>
      </w:r>
      <w:r w:rsidR="0059662A" w:rsidRPr="0059662A">
        <w:rPr>
          <w:rFonts w:eastAsiaTheme="minorHAnsi" w:hint="cs"/>
          <w:sz w:val="28"/>
          <w:szCs w:val="28"/>
          <w:rtl/>
          <w:lang w:eastAsia="en-US" w:bidi="ar-TN"/>
        </w:rPr>
        <w:t xml:space="preserve"> 13- حبيب ذوّادي.</w:t>
      </w:r>
    </w:p>
    <w:p w:rsidR="0059662A" w:rsidRPr="0059662A" w:rsidRDefault="0059662A" w:rsidP="0059662A">
      <w:pPr>
        <w:bidi/>
        <w:rPr>
          <w:rFonts w:eastAsiaTheme="minorHAnsi"/>
          <w:sz w:val="28"/>
          <w:szCs w:val="28"/>
          <w:rtl/>
          <w:lang w:eastAsia="en-US" w:bidi="ar-TN"/>
        </w:rPr>
      </w:pPr>
      <w:r w:rsidRPr="0059662A">
        <w:rPr>
          <w:rFonts w:eastAsiaTheme="minorHAnsi" w:hint="cs"/>
          <w:sz w:val="28"/>
          <w:szCs w:val="28"/>
          <w:rtl/>
          <w:lang w:eastAsia="en-US" w:bidi="ar-TN"/>
        </w:rPr>
        <w:t xml:space="preserve">      تغيّب بعذر السيّدان 1</w:t>
      </w:r>
      <w:r>
        <w:rPr>
          <w:rFonts w:eastAsiaTheme="minorHAnsi" w:hint="cs"/>
          <w:sz w:val="28"/>
          <w:szCs w:val="28"/>
          <w:rtl/>
          <w:lang w:eastAsia="en-US" w:bidi="ar-TN"/>
        </w:rPr>
        <w:t xml:space="preserve">: </w:t>
      </w:r>
      <w:r w:rsidRPr="0059662A">
        <w:rPr>
          <w:rFonts w:eastAsiaTheme="minorHAnsi" w:hint="cs"/>
          <w:sz w:val="28"/>
          <w:szCs w:val="28"/>
          <w:rtl/>
          <w:lang w:eastAsia="en-US" w:bidi="ar-TN"/>
        </w:rPr>
        <w:t>- رضا كيلاني و 2- الصغيّر قفراش.</w:t>
      </w:r>
    </w:p>
    <w:p w:rsidR="0059662A" w:rsidRPr="0059662A" w:rsidRDefault="0059662A" w:rsidP="0059662A">
      <w:pPr>
        <w:bidi/>
        <w:rPr>
          <w:rFonts w:eastAsiaTheme="minorHAnsi"/>
          <w:sz w:val="28"/>
          <w:szCs w:val="28"/>
          <w:rtl/>
          <w:lang w:eastAsia="en-US" w:bidi="ar-TN"/>
        </w:rPr>
      </w:pPr>
      <w:r w:rsidRPr="0059662A">
        <w:rPr>
          <w:rFonts w:eastAsiaTheme="minorHAnsi" w:hint="cs"/>
          <w:sz w:val="28"/>
          <w:szCs w:val="28"/>
          <w:rtl/>
          <w:lang w:eastAsia="en-US" w:bidi="ar-TN"/>
        </w:rPr>
        <w:t xml:space="preserve">      و تغيّب بدون عذر السيّدات و السّادة : 1- رفيعة الهمّامي 2- زينب بن يحي     3- هاجر بن حسين</w:t>
      </w:r>
      <w:r w:rsidR="005C5780">
        <w:rPr>
          <w:rFonts w:eastAsiaTheme="minorHAnsi" w:hint="cs"/>
          <w:sz w:val="28"/>
          <w:szCs w:val="28"/>
          <w:rtl/>
          <w:lang w:eastAsia="en-US" w:bidi="ar-TN"/>
        </w:rPr>
        <w:t xml:space="preserve">      </w:t>
      </w:r>
      <w:r w:rsidRPr="0059662A">
        <w:rPr>
          <w:rFonts w:eastAsiaTheme="minorHAnsi" w:hint="cs"/>
          <w:sz w:val="28"/>
          <w:szCs w:val="28"/>
          <w:rtl/>
          <w:lang w:eastAsia="en-US" w:bidi="ar-TN"/>
        </w:rPr>
        <w:t xml:space="preserve"> 4- متوكّل الجماعي 5 - رقيّة مامي 6- منذر شمّام 7- محمّد سمير الصغيّر 8 - لنور البادي 9- إكرام ثابتي 10- همسة غولة. كما حضر الجلسة السّادة رضا ساسي كاتب عام البلديّة وعبد الله باردي </w:t>
      </w:r>
      <w:r w:rsidR="006C2AE9">
        <w:rPr>
          <w:rFonts w:eastAsiaTheme="minorHAnsi" w:hint="cs"/>
          <w:sz w:val="28"/>
          <w:szCs w:val="28"/>
          <w:rtl/>
          <w:lang w:eastAsia="en-US" w:bidi="ar-TN"/>
        </w:rPr>
        <w:t xml:space="preserve">كاهية مدير الشؤون الماليّة </w:t>
      </w:r>
      <w:r w:rsidRPr="0059662A">
        <w:rPr>
          <w:rFonts w:eastAsiaTheme="minorHAnsi" w:hint="cs"/>
          <w:sz w:val="28"/>
          <w:szCs w:val="28"/>
          <w:rtl/>
          <w:lang w:eastAsia="en-US" w:bidi="ar-TN"/>
        </w:rPr>
        <w:t xml:space="preserve"> و رمزي الدقاشي رئيس مصلحة شؤون المجلس مساعد مق</w:t>
      </w:r>
      <w:bookmarkEnd w:id="1"/>
      <w:r w:rsidRPr="0059662A">
        <w:rPr>
          <w:rFonts w:eastAsiaTheme="minorHAnsi" w:hint="cs"/>
          <w:sz w:val="28"/>
          <w:szCs w:val="28"/>
          <w:rtl/>
          <w:lang w:eastAsia="en-US" w:bidi="ar-TN"/>
        </w:rPr>
        <w:t xml:space="preserve">رّر الجلسة. و ذلك للنظر في جدول الأعمال التالي: </w:t>
      </w:r>
    </w:p>
    <w:p w:rsidR="0059662A" w:rsidRPr="0059662A" w:rsidRDefault="0059662A" w:rsidP="0059662A">
      <w:pPr>
        <w:bidi/>
        <w:rPr>
          <w:rFonts w:eastAsiaTheme="minorHAnsi"/>
          <w:b/>
          <w:bCs/>
          <w:sz w:val="28"/>
          <w:szCs w:val="28"/>
          <w:rtl/>
          <w:lang w:eastAsia="en-US" w:bidi="ar-TN"/>
        </w:rPr>
      </w:pPr>
      <w:r w:rsidRPr="0059662A">
        <w:rPr>
          <w:rFonts w:eastAsiaTheme="minorHAnsi" w:hint="cs"/>
          <w:sz w:val="28"/>
          <w:szCs w:val="28"/>
          <w:rtl/>
          <w:lang w:eastAsia="en-US" w:bidi="ar-TN"/>
        </w:rPr>
        <w:t xml:space="preserve">         </w:t>
      </w:r>
      <w:r w:rsidRPr="0059662A">
        <w:rPr>
          <w:rFonts w:eastAsiaTheme="minorHAnsi" w:hint="cs"/>
          <w:b/>
          <w:bCs/>
          <w:sz w:val="28"/>
          <w:szCs w:val="28"/>
          <w:rtl/>
          <w:lang w:eastAsia="en-US" w:bidi="ar-TN"/>
        </w:rPr>
        <w:t>- حول المصادقة على البرنامج الإستثماري التشاركي لسنة 2023.</w:t>
      </w:r>
    </w:p>
    <w:p w:rsidR="0059662A" w:rsidRPr="0059662A" w:rsidRDefault="0059662A" w:rsidP="0059662A">
      <w:pPr>
        <w:bidi/>
        <w:rPr>
          <w:rFonts w:eastAsiaTheme="minorHAnsi"/>
          <w:b/>
          <w:bCs/>
          <w:sz w:val="28"/>
          <w:szCs w:val="28"/>
          <w:rtl/>
          <w:lang w:eastAsia="en-US" w:bidi="ar-TN"/>
        </w:rPr>
      </w:pPr>
      <w:r w:rsidRPr="0059662A">
        <w:rPr>
          <w:rFonts w:eastAsiaTheme="minorHAnsi" w:hint="cs"/>
          <w:b/>
          <w:bCs/>
          <w:sz w:val="28"/>
          <w:szCs w:val="28"/>
          <w:rtl/>
          <w:lang w:eastAsia="en-US" w:bidi="ar-TN"/>
        </w:rPr>
        <w:t xml:space="preserve">         - حول المصادقة على ميزانيّة بلديّة قابس لسنة 2023.</w:t>
      </w:r>
    </w:p>
    <w:p w:rsidR="0059662A" w:rsidRDefault="0059662A" w:rsidP="0059662A">
      <w:pPr>
        <w:bidi/>
        <w:rPr>
          <w:rFonts w:eastAsiaTheme="minorHAnsi"/>
          <w:sz w:val="28"/>
          <w:szCs w:val="28"/>
          <w:rtl/>
          <w:lang w:eastAsia="en-US" w:bidi="ar-TN"/>
        </w:rPr>
      </w:pPr>
      <w:r w:rsidRPr="0059662A">
        <w:rPr>
          <w:rFonts w:eastAsiaTheme="minorHAnsi" w:hint="cs"/>
          <w:sz w:val="28"/>
          <w:szCs w:val="28"/>
          <w:rtl/>
          <w:lang w:eastAsia="en-US" w:bidi="ar-TN"/>
        </w:rPr>
        <w:t xml:space="preserve"> حضر الجلسة أيضا بعض أعضاء المجلس المحلّي للشباب ببلديّة قابس و بعض موظّفي البلديّة.</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إفتتح السيّد حبيب الذوّادي رئيس البلديّة الجلسة مرحّبا بالحضور و مؤكّدا على ضرورة المصادقة على ميزانيّة 2023 قبل إنتهاء السنة حتى لا تتعطّل المشاريع المرسومة للسنة القادمة و حتّى تتمكّن البلديّة من الإيفاء بجميع إلتزاماتها. من ناحية أخرى أشار السيّد رئيس البلديّة إلى أنّه بعد تقديم خمسة مستشارين لإستقالاتهم من عضويّة المجلس البلدي, و هم السّادة و السيّدات :1- عبد الرؤوف بالسعود 2- حنان خليفي 3- بوعبدالله داي 4- منجيّة تركي و 5- صلاح الدين رحيّم,  تمّ توجيه طلب إلى السيّد والي قابس لسدّ هذا الشغور طبقا للإجراءات الواردة </w:t>
      </w:r>
      <w:r w:rsidRPr="0059662A">
        <w:rPr>
          <w:rFonts w:eastAsiaTheme="minorHAnsi" w:hint="cs"/>
          <w:sz w:val="28"/>
          <w:szCs w:val="28"/>
          <w:rtl/>
          <w:lang w:eastAsia="en-US" w:bidi="ar-TN"/>
        </w:rPr>
        <w:lastRenderedPageBreak/>
        <w:t>بمجلّة الجماعات المحليّة و ذلك بتاريخ 01 ديسمبر 2022 و تمّ إرسال محضر الجلسة المتضمّن للإستقالات بتاريخ 14 ديسمبر 2022.</w:t>
      </w:r>
    </w:p>
    <w:p w:rsidR="0059662A" w:rsidRPr="0059662A" w:rsidRDefault="0059662A" w:rsidP="0059662A">
      <w:pPr>
        <w:bidi/>
        <w:jc w:val="both"/>
        <w:rPr>
          <w:rFonts w:eastAsiaTheme="minorHAnsi"/>
          <w:sz w:val="28"/>
          <w:szCs w:val="28"/>
          <w:lang w:eastAsia="en-US" w:bidi="ar-TN"/>
        </w:rPr>
      </w:pPr>
      <w:r w:rsidRPr="0059662A">
        <w:rPr>
          <w:rFonts w:eastAsiaTheme="minorHAnsi" w:hint="cs"/>
          <w:sz w:val="28"/>
          <w:szCs w:val="28"/>
          <w:rtl/>
          <w:lang w:eastAsia="en-US" w:bidi="ar-TN"/>
        </w:rPr>
        <w:t xml:space="preserve"> و نظرا لعدم  تعويض المستقيلين إلى حد هذا التاريخ فإنّ النصاب القانوني للمصادقة على الميزانيّة طبقا للفصل 173 من مجلّة الجماعات المحليّة، و بعد طرح عدد 05 أعضاء المستقيلين, يتكوّن من عشرة أعضاء عوضا عن إثني عشر عضوا.</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تولّى بعد ذلك السيّد رضا ساسي كاتب عام البلديّة التذكير بطريقة التصويت على الميزانيّة وفقا للفصل 173 من مجلّة الجماعات المحليّة حيث يتمّ التصويت على تقديرات الموارد حسب الأجزاء و الأصناف  و يتم  التصويت على تقديرات النفقات حسب الأقسام و الفصول ثمّ المصادقة على الميزانيّة برمّتها.</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قبل مواصلة عرض الميزانيّة و المصادقة عليها كانت هناك بعض الملاحظات من بعض الأعضاء المجلس: </w:t>
      </w:r>
    </w:p>
    <w:p w:rsidR="0059662A" w:rsidRPr="0059662A" w:rsidRDefault="0059662A" w:rsidP="0059662A">
      <w:pPr>
        <w:bidi/>
        <w:jc w:val="both"/>
        <w:rPr>
          <w:rFonts w:eastAsiaTheme="minorHAnsi"/>
          <w:sz w:val="28"/>
          <w:szCs w:val="28"/>
          <w:rtl/>
          <w:lang w:eastAsia="en-US" w:bidi="ar-TN"/>
        </w:rPr>
      </w:pPr>
      <w:r w:rsidRPr="0059662A">
        <w:rPr>
          <w:rFonts w:eastAsiaTheme="minorHAnsi" w:hint="cs"/>
          <w:b/>
          <w:bCs/>
          <w:sz w:val="28"/>
          <w:szCs w:val="28"/>
          <w:rtl/>
          <w:lang w:eastAsia="en-US" w:bidi="ar-TN"/>
        </w:rPr>
        <w:t xml:space="preserve">   - </w:t>
      </w:r>
      <w:r w:rsidRPr="0059662A">
        <w:rPr>
          <w:rFonts w:eastAsiaTheme="minorHAnsi" w:hint="cs"/>
          <w:b/>
          <w:bCs/>
          <w:sz w:val="28"/>
          <w:szCs w:val="28"/>
          <w:u w:val="single"/>
          <w:rtl/>
          <w:lang w:eastAsia="en-US" w:bidi="ar-TN"/>
        </w:rPr>
        <w:t>السيّد سفيان داي:</w:t>
      </w:r>
      <w:r w:rsidRPr="0059662A">
        <w:rPr>
          <w:rFonts w:eastAsiaTheme="minorHAnsi" w:hint="cs"/>
          <w:sz w:val="28"/>
          <w:szCs w:val="28"/>
          <w:rtl/>
          <w:lang w:eastAsia="en-US" w:bidi="ar-TN"/>
        </w:rPr>
        <w:t xml:space="preserve"> ميزانيّة بلديّة قابس مثقلة بالديون و لا يجب مواصلة الإقتراض في ميزانيّة 2023 </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في ردّه على هذه الملاحظة أشار السيّد رئيس البلديّة إلى أنّه قد تمّ الترفيع في نسبة تسديد الديون في ميزانيّة 2023 إلى جانب أنّه سيتمّ التطرّق للموضوع عند عرض الفصل الخاص بالإقتراض من الميزانيّة</w:t>
      </w:r>
    </w:p>
    <w:p w:rsidR="0059662A" w:rsidRPr="0059662A" w:rsidRDefault="0059662A" w:rsidP="0059662A">
      <w:pPr>
        <w:bidi/>
        <w:jc w:val="both"/>
        <w:rPr>
          <w:rFonts w:eastAsiaTheme="minorHAnsi"/>
          <w:b/>
          <w:bCs/>
          <w:sz w:val="28"/>
          <w:szCs w:val="28"/>
          <w:u w:val="single"/>
          <w:rtl/>
          <w:lang w:eastAsia="en-US" w:bidi="ar-TN"/>
        </w:rPr>
      </w:pPr>
      <w:r w:rsidRPr="0059662A">
        <w:rPr>
          <w:rFonts w:eastAsiaTheme="minorHAnsi" w:hint="cs"/>
          <w:b/>
          <w:bCs/>
          <w:sz w:val="28"/>
          <w:szCs w:val="28"/>
          <w:u w:val="single"/>
          <w:rtl/>
          <w:lang w:eastAsia="en-US" w:bidi="ar-TN"/>
        </w:rPr>
        <w:t xml:space="preserve"> - السيّد أحمد شلبي: </w:t>
      </w:r>
    </w:p>
    <w:p w:rsidR="0059662A" w:rsidRPr="0059662A" w:rsidRDefault="0059662A" w:rsidP="0059662A">
      <w:pPr>
        <w:numPr>
          <w:ilvl w:val="0"/>
          <w:numId w:val="2"/>
        </w:numPr>
        <w:bidi/>
        <w:jc w:val="both"/>
        <w:rPr>
          <w:rFonts w:eastAsiaTheme="minorHAnsi"/>
          <w:sz w:val="28"/>
          <w:szCs w:val="28"/>
          <w:lang w:eastAsia="en-US" w:bidi="ar-TN"/>
        </w:rPr>
      </w:pPr>
      <w:r w:rsidRPr="0059662A">
        <w:rPr>
          <w:rFonts w:eastAsiaTheme="minorHAnsi" w:hint="cs"/>
          <w:sz w:val="28"/>
          <w:szCs w:val="28"/>
          <w:rtl/>
          <w:lang w:eastAsia="en-US" w:bidi="ar-TN"/>
        </w:rPr>
        <w:t xml:space="preserve">الجلسة مخالفة للفصلين 169 و 170 من مجلّة الجماعات المحليّة. </w:t>
      </w:r>
    </w:p>
    <w:p w:rsidR="0059662A" w:rsidRPr="0059662A" w:rsidRDefault="0059662A" w:rsidP="0059662A">
      <w:pPr>
        <w:numPr>
          <w:ilvl w:val="0"/>
          <w:numId w:val="2"/>
        </w:numPr>
        <w:bidi/>
        <w:jc w:val="both"/>
        <w:rPr>
          <w:rFonts w:eastAsiaTheme="minorHAnsi"/>
          <w:sz w:val="28"/>
          <w:szCs w:val="28"/>
          <w:rtl/>
          <w:lang w:eastAsia="en-US" w:bidi="ar-TN"/>
        </w:rPr>
      </w:pPr>
      <w:r w:rsidRPr="0059662A">
        <w:rPr>
          <w:rFonts w:eastAsiaTheme="minorHAnsi" w:hint="cs"/>
          <w:sz w:val="28"/>
          <w:szCs w:val="28"/>
          <w:rtl/>
          <w:lang w:eastAsia="en-US" w:bidi="ar-TN"/>
        </w:rPr>
        <w:t xml:space="preserve">المطالبة برأي أمانة المال الجهويّة حول مشروع الميزانيّة المعروض على التصويت. </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و قد تولّى السيّد رضا ساسي عرض م</w:t>
      </w:r>
      <w:r w:rsidR="005C5780">
        <w:rPr>
          <w:rFonts w:eastAsiaTheme="minorHAnsi" w:hint="cs"/>
          <w:sz w:val="28"/>
          <w:szCs w:val="28"/>
          <w:rtl/>
          <w:lang w:eastAsia="en-US" w:bidi="ar-TN"/>
        </w:rPr>
        <w:t>لاحظات أمانة المال الجهويّة حول ميزانيّة</w:t>
      </w:r>
      <w:r w:rsidRPr="0059662A">
        <w:rPr>
          <w:rFonts w:eastAsiaTheme="minorHAnsi" w:hint="cs"/>
          <w:sz w:val="28"/>
          <w:szCs w:val="28"/>
          <w:rtl/>
          <w:lang w:eastAsia="en-US" w:bidi="ar-TN"/>
        </w:rPr>
        <w:t xml:space="preserve"> 2023 </w:t>
      </w:r>
      <w:r w:rsidR="005C5780">
        <w:rPr>
          <w:rFonts w:eastAsiaTheme="minorHAnsi" w:hint="cs"/>
          <w:sz w:val="28"/>
          <w:szCs w:val="28"/>
          <w:rtl/>
          <w:lang w:eastAsia="en-US" w:bidi="ar-TN"/>
        </w:rPr>
        <w:t xml:space="preserve">               </w:t>
      </w:r>
      <w:r w:rsidRPr="0059662A">
        <w:rPr>
          <w:rFonts w:eastAsiaTheme="minorHAnsi" w:hint="cs"/>
          <w:sz w:val="28"/>
          <w:szCs w:val="28"/>
          <w:rtl/>
          <w:lang w:eastAsia="en-US" w:bidi="ar-TN"/>
        </w:rPr>
        <w:t xml:space="preserve">        و إجابة البلديّة عليها.</w:t>
      </w:r>
      <w:r w:rsidR="005C5780">
        <w:rPr>
          <w:rFonts w:eastAsiaTheme="minorHAnsi" w:hint="cs"/>
          <w:sz w:val="28"/>
          <w:szCs w:val="28"/>
          <w:rtl/>
          <w:lang w:eastAsia="en-US" w:bidi="ar-TN"/>
        </w:rPr>
        <w:t xml:space="preserve"> </w:t>
      </w:r>
    </w:p>
    <w:p w:rsidR="00EB1FA2" w:rsidRPr="0059662A" w:rsidRDefault="0059662A" w:rsidP="0059662A">
      <w:pPr>
        <w:bidi/>
        <w:jc w:val="both"/>
        <w:rPr>
          <w:rFonts w:eastAsiaTheme="minorHAnsi"/>
          <w:b/>
          <w:bCs/>
          <w:sz w:val="28"/>
          <w:szCs w:val="28"/>
          <w:u w:val="single"/>
          <w:rtl/>
          <w:lang w:eastAsia="en-US" w:bidi="ar-TN"/>
        </w:rPr>
      </w:pPr>
      <w:r w:rsidRPr="0059662A">
        <w:rPr>
          <w:rFonts w:eastAsiaTheme="minorHAnsi" w:hint="cs"/>
          <w:b/>
          <w:bCs/>
          <w:sz w:val="28"/>
          <w:szCs w:val="28"/>
          <w:u w:val="single"/>
          <w:rtl/>
          <w:lang w:eastAsia="en-US" w:bidi="ar-TN"/>
        </w:rPr>
        <w:t xml:space="preserve">- السيّدة سميرة عمرّي:  </w:t>
      </w:r>
      <w:r w:rsidRPr="0059662A">
        <w:rPr>
          <w:rFonts w:eastAsiaTheme="minorHAnsi" w:hint="cs"/>
          <w:sz w:val="28"/>
          <w:szCs w:val="28"/>
          <w:rtl/>
          <w:lang w:eastAsia="en-US" w:bidi="ar-TN"/>
        </w:rPr>
        <w:t>إستنكار غياب السيّد رئيس لجنة الشؤون الماليّة و الإقتصاديّة و متابعة التصرّف دون عذرعن جلسة الدورة الإستثنائيّة السادسة للمجلس البلدي المنعقدة يوم  29 ديسمبر 2022 و المخصّصة للمصادقة على الميزانيّة.</w:t>
      </w:r>
    </w:p>
    <w:p w:rsidR="0059662A" w:rsidRPr="0059662A" w:rsidRDefault="0059662A" w:rsidP="0059662A">
      <w:pPr>
        <w:bidi/>
        <w:rPr>
          <w:rFonts w:eastAsiaTheme="minorHAnsi"/>
          <w:sz w:val="28"/>
          <w:szCs w:val="28"/>
          <w:rtl/>
          <w:lang w:eastAsia="en-US" w:bidi="ar-TN"/>
        </w:rPr>
      </w:pPr>
      <w:r w:rsidRPr="0059662A">
        <w:rPr>
          <w:rFonts w:eastAsiaTheme="minorHAnsi" w:hint="cs"/>
          <w:sz w:val="28"/>
          <w:szCs w:val="28"/>
          <w:rtl/>
          <w:lang w:eastAsia="en-US" w:bidi="ar-TN"/>
        </w:rPr>
        <w:t xml:space="preserve">   بعد ذلك إقترح السيّد رئيس البلديّة تعديل ترتيب المسائل في جدول الأعمال لتكون البداية بالمصادقة على ميزانيّة 2023 أوّلا ثمّ  المصادقة على البرنامج الإستثماري التشاركي لسنة 2023 ثانيا. </w:t>
      </w:r>
    </w:p>
    <w:p w:rsidR="0059662A" w:rsidRPr="0059662A" w:rsidRDefault="0059662A" w:rsidP="0059662A">
      <w:pPr>
        <w:bidi/>
        <w:jc w:val="both"/>
        <w:rPr>
          <w:rFonts w:eastAsiaTheme="minorHAnsi"/>
          <w:sz w:val="28"/>
          <w:szCs w:val="28"/>
          <w:rtl/>
          <w:lang w:eastAsia="en-US" w:bidi="ar-TN"/>
        </w:rPr>
      </w:pPr>
      <w:r w:rsidRPr="0059662A">
        <w:rPr>
          <w:rFonts w:eastAsiaTheme="minorHAnsi" w:hint="cs"/>
          <w:sz w:val="28"/>
          <w:szCs w:val="28"/>
          <w:rtl/>
          <w:lang w:eastAsia="en-US" w:bidi="ar-TN"/>
        </w:rPr>
        <w:t xml:space="preserve">     و قد تمّت المصادقة بالأغلبيّة على تغيير ترتيب نقاط جدول الأعمال حيث صوّت بنعم كل من السيّدات</w:t>
      </w:r>
      <w:r w:rsidR="005C5780">
        <w:rPr>
          <w:rFonts w:eastAsiaTheme="minorHAnsi" w:hint="cs"/>
          <w:sz w:val="28"/>
          <w:szCs w:val="28"/>
          <w:rtl/>
          <w:lang w:eastAsia="en-US" w:bidi="ar-TN"/>
        </w:rPr>
        <w:t xml:space="preserve">         </w:t>
      </w:r>
      <w:r w:rsidRPr="0059662A">
        <w:rPr>
          <w:rFonts w:eastAsiaTheme="minorHAnsi" w:hint="cs"/>
          <w:sz w:val="28"/>
          <w:szCs w:val="28"/>
          <w:rtl/>
          <w:lang w:eastAsia="en-US" w:bidi="ar-TN"/>
        </w:rPr>
        <w:t xml:space="preserve"> و السّادة: 1- سميرة عمرّي 2- رتيبة دبيّة  3-منجيّة نابلي 4- محمّد غليس 5- ماجد ضيف الله 6- محمّد شيحاوي 7- عبد اللّطيف راجح 8- سلوى حمروني 9- نرجس حيدر و 10- فاضل الطرابلسي  في حين صوّت </w:t>
      </w:r>
      <w:r w:rsidR="005C5780">
        <w:rPr>
          <w:rFonts w:eastAsiaTheme="minorHAnsi" w:hint="cs"/>
          <w:sz w:val="28"/>
          <w:szCs w:val="28"/>
          <w:rtl/>
          <w:lang w:eastAsia="en-US" w:bidi="ar-TN"/>
        </w:rPr>
        <w:t xml:space="preserve">                 </w:t>
      </w:r>
      <w:r w:rsidRPr="0059662A">
        <w:rPr>
          <w:rFonts w:eastAsiaTheme="minorHAnsi" w:hint="cs"/>
          <w:sz w:val="28"/>
          <w:szCs w:val="28"/>
          <w:rtl/>
          <w:lang w:eastAsia="en-US" w:bidi="ar-TN"/>
        </w:rPr>
        <w:t xml:space="preserve">بلا السيّدان :1- أحمد شلبي و 2- سفيان داي. </w:t>
      </w:r>
    </w:p>
    <w:p w:rsidR="005C5780" w:rsidRDefault="0059662A" w:rsidP="005C5780">
      <w:pPr>
        <w:bidi/>
        <w:jc w:val="both"/>
        <w:rPr>
          <w:rFonts w:eastAsiaTheme="minorHAnsi"/>
          <w:b/>
          <w:bCs/>
          <w:sz w:val="28"/>
          <w:szCs w:val="28"/>
          <w:rtl/>
          <w:lang w:eastAsia="en-US" w:bidi="ar-TN"/>
        </w:rPr>
      </w:pPr>
      <w:r w:rsidRPr="0059662A">
        <w:rPr>
          <w:rFonts w:eastAsiaTheme="minorHAnsi" w:hint="cs"/>
          <w:sz w:val="28"/>
          <w:szCs w:val="28"/>
          <w:rtl/>
          <w:lang w:eastAsia="en-US" w:bidi="ar-TN"/>
        </w:rPr>
        <w:t xml:space="preserve">     </w:t>
      </w:r>
      <w:r w:rsidRPr="0059662A">
        <w:rPr>
          <w:rFonts w:eastAsiaTheme="minorHAnsi" w:hint="cs"/>
          <w:b/>
          <w:bCs/>
          <w:sz w:val="28"/>
          <w:szCs w:val="28"/>
          <w:rtl/>
          <w:lang w:eastAsia="en-US" w:bidi="ar-TN"/>
        </w:rPr>
        <w:t>بعد ذلك غادر السّادة سفيان داي و أحمد شلبي و ماجد ضيف الله قاعة الجلسات قبل البداية بعرض الميزانيّة و دون ذكر أسباب ليكون عدد الأعضاء المتبقّين في القاعة عشرة بإعتبار رئيس البلديّة.</w:t>
      </w:r>
    </w:p>
    <w:p w:rsidR="005C5780" w:rsidRPr="00EB1FA2" w:rsidRDefault="005C5780" w:rsidP="005C5780">
      <w:pPr>
        <w:bidi/>
        <w:jc w:val="both"/>
        <w:rPr>
          <w:rFonts w:eastAsiaTheme="minorHAnsi"/>
          <w:b/>
          <w:bCs/>
          <w:sz w:val="28"/>
          <w:szCs w:val="28"/>
          <w:rtl/>
          <w:lang w:eastAsia="en-US" w:bidi="ar-TN"/>
        </w:rPr>
      </w:pPr>
    </w:p>
    <w:p w:rsidR="00FC5B32" w:rsidRPr="00FC5B32" w:rsidRDefault="00FC5B32" w:rsidP="00FC5B32">
      <w:pPr>
        <w:numPr>
          <w:ilvl w:val="0"/>
          <w:numId w:val="20"/>
        </w:numPr>
        <w:bidi/>
        <w:spacing w:line="360" w:lineRule="auto"/>
        <w:jc w:val="mediumKashida"/>
        <w:rPr>
          <w:rFonts w:eastAsiaTheme="minorHAnsi"/>
          <w:b/>
          <w:bCs/>
          <w:sz w:val="32"/>
          <w:szCs w:val="32"/>
          <w:u w:val="single"/>
          <w:rtl/>
          <w:lang w:eastAsia="en-US" w:bidi="ar-TN"/>
        </w:rPr>
      </w:pPr>
      <w:r w:rsidRPr="00FC5B32">
        <w:rPr>
          <w:rFonts w:eastAsiaTheme="minorHAnsi" w:hint="cs"/>
          <w:b/>
          <w:bCs/>
          <w:sz w:val="32"/>
          <w:szCs w:val="32"/>
          <w:u w:val="single"/>
          <w:rtl/>
          <w:lang w:eastAsia="en-US" w:bidi="ar-TN"/>
        </w:rPr>
        <w:lastRenderedPageBreak/>
        <w:t>حول</w:t>
      </w:r>
      <w:r w:rsidR="00CA6B03" w:rsidRPr="00FC5B32">
        <w:rPr>
          <w:rFonts w:eastAsiaTheme="minorHAnsi" w:hint="cs"/>
          <w:b/>
          <w:bCs/>
          <w:sz w:val="32"/>
          <w:szCs w:val="32"/>
          <w:u w:val="single"/>
          <w:rtl/>
          <w:lang w:eastAsia="en-US" w:bidi="ar-TN"/>
        </w:rPr>
        <w:t xml:space="preserve"> </w:t>
      </w:r>
      <w:r w:rsidRPr="00FC5B32">
        <w:rPr>
          <w:rFonts w:eastAsiaTheme="minorHAnsi" w:hint="cs"/>
          <w:b/>
          <w:bCs/>
          <w:sz w:val="32"/>
          <w:szCs w:val="32"/>
          <w:u w:val="single"/>
          <w:rtl/>
          <w:lang w:eastAsia="en-US" w:bidi="ar-TN"/>
        </w:rPr>
        <w:t xml:space="preserve">المصادقة على ميزانيّة 2023 </w:t>
      </w:r>
      <w:r w:rsidR="00CA6B03" w:rsidRPr="00FC5B32">
        <w:rPr>
          <w:rFonts w:eastAsiaTheme="minorHAnsi" w:hint="cs"/>
          <w:b/>
          <w:bCs/>
          <w:sz w:val="32"/>
          <w:szCs w:val="32"/>
          <w:u w:val="single"/>
          <w:rtl/>
          <w:lang w:eastAsia="en-US" w:bidi="ar-TN"/>
        </w:rPr>
        <w:t xml:space="preserve"> </w:t>
      </w:r>
    </w:p>
    <w:p w:rsidR="0059662A" w:rsidRPr="005C5780" w:rsidRDefault="0059662A" w:rsidP="005C5780">
      <w:pPr>
        <w:pStyle w:val="Paragraphedeliste"/>
        <w:bidi/>
        <w:spacing w:line="360" w:lineRule="auto"/>
        <w:ind w:left="502"/>
        <w:jc w:val="both"/>
        <w:rPr>
          <w:rFonts w:asciiTheme="majorBidi" w:eastAsia="Times New Roman" w:hAnsiTheme="majorBidi" w:cstheme="majorBidi"/>
          <w:sz w:val="28"/>
          <w:szCs w:val="28"/>
          <w:rtl/>
          <w:lang w:bidi="ar-TN"/>
        </w:rPr>
      </w:pPr>
      <w:r w:rsidRPr="0059662A">
        <w:rPr>
          <w:rFonts w:hint="cs"/>
          <w:sz w:val="28"/>
          <w:szCs w:val="28"/>
          <w:rtl/>
          <w:lang w:bidi="ar-TN"/>
        </w:rPr>
        <w:t>أحيلت بعد ذلك الكلمة إلى السيّد رضا ساسي كاتب عام البلديّة الذي أوضح أنّ إعداد الميزانيّة تمّ بشكل متأخّر نتيجة غلق مقرّات البلديّة خلال الفترة المتراوحة بين ديسمبر 2021 و ماي 2022 و ما كان لذلك من تداعيات على السير العادي للعمل إضافة إلى</w:t>
      </w:r>
      <w:r w:rsidRPr="0059662A">
        <w:rPr>
          <w:rFonts w:ascii="Times New Roman" w:eastAsia="Times New Roman" w:hAnsi="Times New Roman" w:cs="Times New Roman" w:hint="cs"/>
          <w:sz w:val="32"/>
          <w:szCs w:val="32"/>
          <w:rtl/>
          <w:lang w:bidi="ar-TN"/>
        </w:rPr>
        <w:t xml:space="preserve"> التأخير في دراسة مشروع الميزانيّة على مستوى اللّجنة الماليّة و الإقتصاديّة و متابعة التصرّف الذي تمّ خلال شهر ديسمبر 2022، ثمّ </w:t>
      </w:r>
      <w:r w:rsidRPr="0059662A">
        <w:rPr>
          <w:rFonts w:hint="cs"/>
          <w:sz w:val="28"/>
          <w:szCs w:val="28"/>
          <w:rtl/>
          <w:lang w:bidi="ar-TN"/>
        </w:rPr>
        <w:t xml:space="preserve">تولّى تقديم مشروع ميزانيّة بلديّة قابس لسنة 2023 حيث بيّن أنّه تمّ إعداد مشروع الميزانيّة طبقا </w:t>
      </w:r>
      <w:r w:rsidRPr="0059662A">
        <w:rPr>
          <w:rFonts w:asciiTheme="majorBidi" w:eastAsia="Times New Roman" w:hAnsiTheme="majorBidi" w:cstheme="majorBidi"/>
          <w:sz w:val="28"/>
          <w:szCs w:val="28"/>
          <w:rtl/>
          <w:lang w:bidi="ar-TN"/>
        </w:rPr>
        <w:t>لمقتضي</w:t>
      </w:r>
      <w:r w:rsidRPr="0059662A">
        <w:rPr>
          <w:rFonts w:asciiTheme="majorBidi" w:eastAsia="Times New Roman" w:hAnsiTheme="majorBidi" w:cstheme="majorBidi" w:hint="cs"/>
          <w:sz w:val="28"/>
          <w:szCs w:val="28"/>
          <w:rtl/>
          <w:lang w:bidi="ar-TN"/>
        </w:rPr>
        <w:t>ـــ</w:t>
      </w:r>
      <w:r w:rsidRPr="0059662A">
        <w:rPr>
          <w:rFonts w:asciiTheme="majorBidi" w:eastAsia="Times New Roman" w:hAnsiTheme="majorBidi" w:cstheme="majorBidi"/>
          <w:sz w:val="28"/>
          <w:szCs w:val="28"/>
          <w:rtl/>
          <w:lang w:bidi="ar-TN"/>
        </w:rPr>
        <w:t>ات الق</w:t>
      </w:r>
      <w:r w:rsidRPr="0059662A">
        <w:rPr>
          <w:rFonts w:asciiTheme="majorBidi" w:eastAsia="Times New Roman" w:hAnsiTheme="majorBidi" w:cstheme="majorBidi" w:hint="cs"/>
          <w:sz w:val="28"/>
          <w:szCs w:val="28"/>
          <w:rtl/>
          <w:lang w:bidi="ar-TN"/>
        </w:rPr>
        <w:t>ـــ</w:t>
      </w:r>
      <w:r w:rsidRPr="0059662A">
        <w:rPr>
          <w:rFonts w:asciiTheme="majorBidi" w:eastAsia="Times New Roman" w:hAnsiTheme="majorBidi" w:cstheme="majorBidi"/>
          <w:sz w:val="28"/>
          <w:szCs w:val="28"/>
          <w:rtl/>
          <w:lang w:bidi="ar-TN"/>
        </w:rPr>
        <w:t xml:space="preserve">انون </w:t>
      </w:r>
      <w:r w:rsidRPr="0059662A">
        <w:rPr>
          <w:rFonts w:asciiTheme="majorBidi" w:eastAsia="Times New Roman" w:hAnsiTheme="majorBidi" w:cstheme="majorBidi" w:hint="cs"/>
          <w:sz w:val="28"/>
          <w:szCs w:val="28"/>
          <w:rtl/>
          <w:lang w:bidi="ar-TN"/>
        </w:rPr>
        <w:t>الأساســـي</w:t>
      </w:r>
      <w:r w:rsidRPr="0059662A">
        <w:rPr>
          <w:rFonts w:asciiTheme="majorBidi" w:eastAsia="Times New Roman" w:hAnsiTheme="majorBidi" w:cstheme="majorBidi"/>
          <w:sz w:val="28"/>
          <w:szCs w:val="28"/>
          <w:rtl/>
          <w:lang w:bidi="ar-TN"/>
        </w:rPr>
        <w:t xml:space="preserve"> لميزانية الجم</w:t>
      </w:r>
      <w:r w:rsidRPr="0059662A">
        <w:rPr>
          <w:rFonts w:asciiTheme="majorBidi" w:eastAsia="Times New Roman" w:hAnsiTheme="majorBidi" w:cstheme="majorBidi" w:hint="cs"/>
          <w:sz w:val="28"/>
          <w:szCs w:val="28"/>
          <w:rtl/>
          <w:lang w:bidi="ar-TN"/>
        </w:rPr>
        <w:t>ــ</w:t>
      </w:r>
      <w:r w:rsidRPr="0059662A">
        <w:rPr>
          <w:rFonts w:asciiTheme="majorBidi" w:eastAsia="Times New Roman" w:hAnsiTheme="majorBidi" w:cstheme="majorBidi"/>
          <w:sz w:val="28"/>
          <w:szCs w:val="28"/>
          <w:rtl/>
          <w:lang w:bidi="ar-TN"/>
        </w:rPr>
        <w:t>اع</w:t>
      </w:r>
      <w:r w:rsidRPr="0059662A">
        <w:rPr>
          <w:rFonts w:asciiTheme="majorBidi" w:eastAsia="Times New Roman" w:hAnsiTheme="majorBidi" w:cstheme="majorBidi" w:hint="cs"/>
          <w:sz w:val="28"/>
          <w:szCs w:val="28"/>
          <w:rtl/>
          <w:lang w:bidi="ar-TN"/>
        </w:rPr>
        <w:t>ــ</w:t>
      </w:r>
      <w:r w:rsidRPr="0059662A">
        <w:rPr>
          <w:rFonts w:asciiTheme="majorBidi" w:eastAsia="Times New Roman" w:hAnsiTheme="majorBidi" w:cstheme="majorBidi"/>
          <w:sz w:val="28"/>
          <w:szCs w:val="28"/>
          <w:rtl/>
          <w:lang w:bidi="ar-TN"/>
        </w:rPr>
        <w:t xml:space="preserve">ات المحلية </w:t>
      </w:r>
      <w:r w:rsidRPr="0059662A">
        <w:rPr>
          <w:rFonts w:asciiTheme="majorBidi" w:eastAsia="Times New Roman" w:hAnsiTheme="majorBidi" w:cstheme="majorBidi" w:hint="cs"/>
          <w:sz w:val="28"/>
          <w:szCs w:val="28"/>
          <w:rtl/>
          <w:lang w:bidi="ar-TN"/>
        </w:rPr>
        <w:t>والإجراءات</w:t>
      </w:r>
      <w:r w:rsidRPr="0059662A">
        <w:rPr>
          <w:rFonts w:asciiTheme="majorBidi" w:eastAsia="Times New Roman" w:hAnsiTheme="majorBidi" w:cstheme="majorBidi"/>
          <w:sz w:val="28"/>
          <w:szCs w:val="28"/>
          <w:rtl/>
          <w:lang w:bidi="ar-TN"/>
        </w:rPr>
        <w:t xml:space="preserve"> </w:t>
      </w:r>
      <w:r w:rsidRPr="0059662A">
        <w:rPr>
          <w:rFonts w:asciiTheme="majorBidi" w:eastAsia="Times New Roman" w:hAnsiTheme="majorBidi" w:cstheme="majorBidi" w:hint="cs"/>
          <w:sz w:val="28"/>
          <w:szCs w:val="28"/>
          <w:rtl/>
          <w:lang w:bidi="ar-TN"/>
        </w:rPr>
        <w:t xml:space="preserve">الواردة </w:t>
      </w:r>
      <w:r w:rsidRPr="0059662A">
        <w:rPr>
          <w:rFonts w:asciiTheme="majorBidi" w:eastAsia="Times New Roman" w:hAnsiTheme="majorBidi" w:cstheme="majorBidi" w:hint="cs"/>
          <w:b/>
          <w:bCs/>
          <w:sz w:val="28"/>
          <w:szCs w:val="28"/>
          <w:rtl/>
          <w:lang w:bidi="ar-TN"/>
        </w:rPr>
        <w:t>بالمنشور عدد 04 بتاريخ 21 مارس 2022</w:t>
      </w:r>
      <w:r w:rsidRPr="0059662A">
        <w:rPr>
          <w:rFonts w:asciiTheme="majorBidi" w:eastAsia="Times New Roman" w:hAnsiTheme="majorBidi" w:cstheme="majorBidi" w:hint="cs"/>
          <w:sz w:val="28"/>
          <w:szCs w:val="28"/>
          <w:rtl/>
          <w:lang w:bidi="ar-TN"/>
        </w:rPr>
        <w:t xml:space="preserve"> حول مرافقة البلديات في مسار إعداد مشروع ميزانيتها لسنة 2023 والمصادقة عليها و أهم ما يمكن ملاحظته:</w:t>
      </w:r>
    </w:p>
    <w:p w:rsidR="00C46817" w:rsidRPr="007B78FD" w:rsidRDefault="00C46817" w:rsidP="00C46817">
      <w:pPr>
        <w:numPr>
          <w:ilvl w:val="0"/>
          <w:numId w:val="5"/>
        </w:numPr>
        <w:bidi/>
        <w:spacing w:after="0" w:line="360" w:lineRule="auto"/>
        <w:contextualSpacing/>
        <w:rPr>
          <w:rFonts w:asciiTheme="majorBidi" w:eastAsiaTheme="minorHAnsi" w:hAnsiTheme="majorBidi" w:cstheme="majorBidi"/>
          <w:b/>
          <w:bCs/>
          <w:sz w:val="32"/>
          <w:szCs w:val="32"/>
          <w:u w:val="single"/>
          <w:lang w:eastAsia="en-US" w:bidi="ar-TN"/>
        </w:rPr>
      </w:pPr>
      <w:r w:rsidRPr="007B78FD">
        <w:rPr>
          <w:rFonts w:asciiTheme="majorBidi" w:eastAsiaTheme="minorHAnsi" w:hAnsiTheme="majorBidi" w:cstheme="majorBidi"/>
          <w:b/>
          <w:bCs/>
          <w:sz w:val="32"/>
          <w:szCs w:val="32"/>
          <w:u w:val="single"/>
          <w:rtl/>
          <w:lang w:eastAsia="en-US" w:bidi="ar-TN"/>
        </w:rPr>
        <w:t xml:space="preserve">العنوان </w:t>
      </w:r>
      <w:r w:rsidRPr="007B78FD">
        <w:rPr>
          <w:rFonts w:asciiTheme="majorBidi" w:eastAsiaTheme="minorHAnsi" w:hAnsiTheme="majorBidi" w:cstheme="majorBidi" w:hint="cs"/>
          <w:b/>
          <w:bCs/>
          <w:sz w:val="32"/>
          <w:szCs w:val="32"/>
          <w:u w:val="single"/>
          <w:rtl/>
          <w:lang w:eastAsia="en-US" w:bidi="ar-TN"/>
        </w:rPr>
        <w:t>الأول</w:t>
      </w:r>
      <w:r w:rsidRPr="007B78FD">
        <w:rPr>
          <w:rFonts w:asciiTheme="majorBidi" w:eastAsiaTheme="minorHAnsi" w:hAnsiTheme="majorBidi" w:cstheme="majorBidi"/>
          <w:b/>
          <w:bCs/>
          <w:sz w:val="32"/>
          <w:szCs w:val="32"/>
          <w:u w:val="single"/>
          <w:rtl/>
          <w:lang w:eastAsia="en-US" w:bidi="ar-TN"/>
        </w:rPr>
        <w:t>:</w:t>
      </w:r>
    </w:p>
    <w:p w:rsidR="00C46817" w:rsidRPr="007B78FD" w:rsidRDefault="00C46817" w:rsidP="00C46817">
      <w:pPr>
        <w:numPr>
          <w:ilvl w:val="0"/>
          <w:numId w:val="4"/>
        </w:numPr>
        <w:bidi/>
        <w:spacing w:after="0" w:line="360" w:lineRule="auto"/>
        <w:contextualSpacing/>
        <w:rPr>
          <w:rFonts w:asciiTheme="majorBidi" w:eastAsiaTheme="minorHAnsi" w:hAnsiTheme="majorBidi" w:cstheme="majorBidi"/>
          <w:b/>
          <w:bCs/>
          <w:sz w:val="32"/>
          <w:szCs w:val="32"/>
          <w:u w:val="single"/>
          <w:lang w:eastAsia="en-US" w:bidi="ar-TN"/>
        </w:rPr>
      </w:pPr>
      <w:r w:rsidRPr="007B78FD">
        <w:rPr>
          <w:rFonts w:asciiTheme="majorBidi" w:eastAsiaTheme="minorHAnsi" w:hAnsiTheme="majorBidi" w:cstheme="majorBidi"/>
          <w:b/>
          <w:bCs/>
          <w:sz w:val="32"/>
          <w:szCs w:val="32"/>
          <w:u w:val="single"/>
          <w:rtl/>
          <w:lang w:eastAsia="en-US" w:bidi="ar-TN"/>
        </w:rPr>
        <w:t xml:space="preserve">موارد العنوان </w:t>
      </w:r>
      <w:r w:rsidRPr="007B78FD">
        <w:rPr>
          <w:rFonts w:asciiTheme="majorBidi" w:eastAsiaTheme="minorHAnsi" w:hAnsiTheme="majorBidi" w:cstheme="majorBidi" w:hint="cs"/>
          <w:b/>
          <w:bCs/>
          <w:sz w:val="32"/>
          <w:szCs w:val="32"/>
          <w:u w:val="single"/>
          <w:rtl/>
          <w:lang w:eastAsia="en-US" w:bidi="ar-TN"/>
        </w:rPr>
        <w:t>الأول</w:t>
      </w:r>
      <w:r w:rsidRPr="007B78FD">
        <w:rPr>
          <w:rFonts w:asciiTheme="majorBidi" w:eastAsiaTheme="minorHAnsi" w:hAnsiTheme="majorBidi" w:cstheme="majorBidi"/>
          <w:b/>
          <w:bCs/>
          <w:sz w:val="32"/>
          <w:szCs w:val="32"/>
          <w:u w:val="single"/>
          <w:rtl/>
          <w:lang w:eastAsia="en-US" w:bidi="ar-TN"/>
        </w:rPr>
        <w:t>:</w:t>
      </w:r>
    </w:p>
    <w:p w:rsidR="00C46817" w:rsidRPr="007B78FD" w:rsidRDefault="00C46817" w:rsidP="00C46817">
      <w:pPr>
        <w:bidi/>
        <w:spacing w:after="0" w:line="360" w:lineRule="auto"/>
        <w:jc w:val="mediumKashida"/>
        <w:rPr>
          <w:rFonts w:asciiTheme="majorBidi" w:eastAsia="Times New Roman" w:hAnsiTheme="majorBidi" w:cstheme="majorBidi"/>
          <w:b/>
          <w:bCs/>
          <w:sz w:val="28"/>
          <w:szCs w:val="28"/>
          <w:rtl/>
          <w:lang w:bidi="ar-TN"/>
        </w:rPr>
      </w:pPr>
      <w:r w:rsidRPr="007B78FD">
        <w:rPr>
          <w:rFonts w:asciiTheme="majorBidi" w:eastAsia="Times New Roman" w:hAnsiTheme="majorBidi" w:cstheme="majorBidi"/>
          <w:sz w:val="28"/>
          <w:szCs w:val="28"/>
          <w:rtl/>
          <w:lang w:bidi="ar-TN"/>
        </w:rPr>
        <w:t>تم اقتراح موارد بم</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 xml:space="preserve">ا قدره </w:t>
      </w:r>
      <w:r w:rsidRPr="007B78FD">
        <w:rPr>
          <w:rFonts w:asciiTheme="majorBidi" w:eastAsia="Times New Roman" w:hAnsiTheme="majorBidi" w:cstheme="majorBidi" w:hint="cs"/>
          <w:b/>
          <w:bCs/>
          <w:sz w:val="28"/>
          <w:szCs w:val="28"/>
          <w:rtl/>
          <w:lang w:bidi="ar-TN"/>
        </w:rPr>
        <w:t xml:space="preserve">13.078.757 د </w:t>
      </w:r>
      <w:r w:rsidRPr="007B78FD">
        <w:rPr>
          <w:rFonts w:asciiTheme="majorBidi" w:eastAsia="Times New Roman" w:hAnsiTheme="majorBidi" w:cstheme="majorBidi"/>
          <w:sz w:val="28"/>
          <w:szCs w:val="28"/>
          <w:rtl/>
          <w:lang w:bidi="ar-TN"/>
        </w:rPr>
        <w:t>مق</w:t>
      </w:r>
      <w:r w:rsidRPr="007B78FD">
        <w:rPr>
          <w:rFonts w:asciiTheme="majorBidi" w:eastAsia="Times New Roman" w:hAnsiTheme="majorBidi" w:cstheme="majorBidi" w:hint="cs"/>
          <w:sz w:val="28"/>
          <w:szCs w:val="28"/>
          <w:rtl/>
          <w:lang w:bidi="ar-TN"/>
        </w:rPr>
        <w:t>ـــ</w:t>
      </w:r>
      <w:r w:rsidRPr="007B78FD">
        <w:rPr>
          <w:rFonts w:asciiTheme="majorBidi" w:eastAsia="Times New Roman" w:hAnsiTheme="majorBidi" w:cstheme="majorBidi"/>
          <w:sz w:val="28"/>
          <w:szCs w:val="28"/>
          <w:rtl/>
          <w:lang w:bidi="ar-TN"/>
        </w:rPr>
        <w:t>ابل تقدي</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رات مص</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ادق عليها سنة</w:t>
      </w:r>
      <w:r w:rsidRPr="007B78FD">
        <w:rPr>
          <w:rFonts w:asciiTheme="majorBidi" w:eastAsia="Times New Roman" w:hAnsiTheme="majorBidi" w:cstheme="majorBidi" w:hint="cs"/>
          <w:sz w:val="28"/>
          <w:szCs w:val="28"/>
          <w:rtl/>
          <w:lang w:bidi="ar-TN"/>
        </w:rPr>
        <w:t>2022</w:t>
      </w:r>
      <w:r w:rsidRPr="007B78FD">
        <w:rPr>
          <w:rFonts w:asciiTheme="majorBidi" w:eastAsia="Times New Roman" w:hAnsiTheme="majorBidi" w:cstheme="majorBidi"/>
          <w:sz w:val="28"/>
          <w:szCs w:val="28"/>
          <w:rtl/>
          <w:lang w:bidi="ar-TN"/>
        </w:rPr>
        <w:t xml:space="preserve"> قدره</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 xml:space="preserve">ا </w:t>
      </w:r>
      <w:r w:rsidRPr="007B78FD">
        <w:rPr>
          <w:rFonts w:asciiTheme="majorBidi" w:eastAsia="Times New Roman" w:hAnsiTheme="majorBidi" w:cstheme="majorBidi" w:hint="cs"/>
          <w:b/>
          <w:bCs/>
          <w:sz w:val="28"/>
          <w:szCs w:val="28"/>
          <w:rtl/>
          <w:lang w:bidi="ar-TN"/>
        </w:rPr>
        <w:t>12.976.618</w:t>
      </w:r>
      <w:r w:rsidRPr="007B78FD">
        <w:rPr>
          <w:rFonts w:asciiTheme="majorBidi" w:eastAsia="Times New Roman" w:hAnsiTheme="majorBidi" w:cstheme="majorBidi"/>
          <w:sz w:val="28"/>
          <w:szCs w:val="28"/>
          <w:rtl/>
          <w:lang w:bidi="ar-TN"/>
        </w:rPr>
        <w:t>د أي</w:t>
      </w:r>
      <w:r w:rsidRPr="007B78FD">
        <w:rPr>
          <w:rFonts w:asciiTheme="majorBidi" w:eastAsia="Times New Roman" w:hAnsiTheme="majorBidi" w:cstheme="majorBidi" w:hint="cs"/>
          <w:sz w:val="28"/>
          <w:szCs w:val="28"/>
          <w:rtl/>
          <w:lang w:bidi="ar-TN"/>
        </w:rPr>
        <w:t xml:space="preserve">  بزيادة قدرها </w:t>
      </w:r>
      <w:r w:rsidRPr="007B78FD">
        <w:rPr>
          <w:rFonts w:asciiTheme="majorBidi" w:eastAsia="Times New Roman" w:hAnsiTheme="majorBidi" w:cstheme="majorBidi" w:hint="cs"/>
          <w:b/>
          <w:bCs/>
          <w:sz w:val="28"/>
          <w:szCs w:val="28"/>
          <w:rtl/>
          <w:lang w:bidi="ar-TN"/>
        </w:rPr>
        <w:t>102.139</w:t>
      </w:r>
      <w:r w:rsidRPr="007B78FD">
        <w:rPr>
          <w:rFonts w:asciiTheme="majorBidi" w:eastAsia="Times New Roman" w:hAnsiTheme="majorBidi" w:cstheme="majorBidi"/>
          <w:b/>
          <w:bCs/>
          <w:sz w:val="28"/>
          <w:szCs w:val="28"/>
          <w:lang w:bidi="ar-TN"/>
        </w:rPr>
        <w:t xml:space="preserve"> </w:t>
      </w:r>
      <w:r w:rsidRPr="007B78FD">
        <w:rPr>
          <w:rFonts w:asciiTheme="majorBidi" w:eastAsia="Times New Roman" w:hAnsiTheme="majorBidi" w:cstheme="majorBidi" w:hint="cs"/>
          <w:b/>
          <w:bCs/>
          <w:sz w:val="28"/>
          <w:szCs w:val="28"/>
          <w:rtl/>
          <w:lang w:bidi="ar-TN"/>
        </w:rPr>
        <w:t xml:space="preserve">د </w:t>
      </w:r>
      <w:r w:rsidRPr="007B78FD">
        <w:rPr>
          <w:rFonts w:asciiTheme="majorBidi" w:eastAsia="Times New Roman" w:hAnsiTheme="majorBidi" w:cstheme="majorBidi" w:hint="cs"/>
          <w:sz w:val="28"/>
          <w:szCs w:val="28"/>
          <w:rtl/>
          <w:lang w:bidi="ar-TN"/>
        </w:rPr>
        <w:t>مفصل كالآتي :</w:t>
      </w:r>
    </w:p>
    <w:p w:rsidR="00C46817" w:rsidRPr="007B78FD" w:rsidRDefault="00C46817" w:rsidP="00C46817">
      <w:pPr>
        <w:bidi/>
        <w:spacing w:after="0" w:line="360" w:lineRule="auto"/>
        <w:rPr>
          <w:rFonts w:asciiTheme="majorBidi" w:eastAsia="Times New Roman" w:hAnsiTheme="majorBidi" w:cstheme="majorBidi"/>
          <w:sz w:val="28"/>
          <w:szCs w:val="28"/>
          <w:rtl/>
          <w:lang w:bidi="ar-TN"/>
        </w:rPr>
      </w:pPr>
    </w:p>
    <w:tbl>
      <w:tblPr>
        <w:tblStyle w:val="Grillemoyenne1-Accent3"/>
        <w:bidiVisual/>
        <w:tblW w:w="8822" w:type="dxa"/>
        <w:tblLook w:val="04A0" w:firstRow="1" w:lastRow="0" w:firstColumn="1" w:lastColumn="0" w:noHBand="0" w:noVBand="1"/>
      </w:tblPr>
      <w:tblGrid>
        <w:gridCol w:w="772"/>
        <w:gridCol w:w="3735"/>
        <w:gridCol w:w="1476"/>
        <w:gridCol w:w="1476"/>
        <w:gridCol w:w="1363"/>
      </w:tblGrid>
      <w:tr w:rsidR="00C46817" w:rsidRPr="007B78FD" w:rsidTr="00C0225C">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الصنف</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بيـــان الموارد</w:t>
            </w:r>
          </w:p>
        </w:tc>
        <w:tc>
          <w:tcPr>
            <w:tcW w:w="1476" w:type="dxa"/>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تقدي</w:t>
            </w:r>
            <w:r w:rsidRPr="005C5780">
              <w:rPr>
                <w:rFonts w:asciiTheme="majorBidi" w:eastAsia="Times New Roman" w:hAnsiTheme="majorBidi" w:cstheme="majorBidi" w:hint="cs"/>
                <w:sz w:val="24"/>
                <w:szCs w:val="24"/>
                <w:rtl/>
                <w:lang w:bidi="ar-TN"/>
              </w:rPr>
              <w:t>ـــ</w:t>
            </w:r>
            <w:r w:rsidRPr="005C5780">
              <w:rPr>
                <w:rFonts w:asciiTheme="majorBidi" w:eastAsia="Times New Roman" w:hAnsiTheme="majorBidi" w:cstheme="majorBidi"/>
                <w:sz w:val="24"/>
                <w:szCs w:val="24"/>
                <w:rtl/>
                <w:lang w:bidi="ar-TN"/>
              </w:rPr>
              <w:t>رات</w:t>
            </w:r>
            <w:r w:rsidRPr="005C5780">
              <w:rPr>
                <w:rFonts w:asciiTheme="majorBidi" w:eastAsia="Times New Roman" w:hAnsiTheme="majorBidi" w:cstheme="majorBidi"/>
                <w:sz w:val="24"/>
                <w:szCs w:val="24"/>
                <w:lang w:bidi="ar-TN"/>
              </w:rPr>
              <w:t xml:space="preserve"> </w:t>
            </w:r>
            <w:r w:rsidRPr="005C5780">
              <w:rPr>
                <w:rFonts w:asciiTheme="majorBidi" w:eastAsia="Times New Roman" w:hAnsiTheme="majorBidi" w:cstheme="majorBidi" w:hint="cs"/>
                <w:sz w:val="24"/>
                <w:szCs w:val="24"/>
                <w:rtl/>
                <w:lang w:val="en-US" w:bidi="ar-TN"/>
              </w:rPr>
              <w:t>2022</w:t>
            </w:r>
          </w:p>
        </w:tc>
        <w:tc>
          <w:tcPr>
            <w:tcW w:w="1476" w:type="dxa"/>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n-US" w:bidi="ar-TN"/>
              </w:rPr>
            </w:pPr>
            <w:r w:rsidRPr="005C5780">
              <w:rPr>
                <w:rFonts w:asciiTheme="majorBidi" w:eastAsia="Times New Roman" w:hAnsiTheme="majorBidi" w:cstheme="majorBidi"/>
                <w:sz w:val="24"/>
                <w:szCs w:val="24"/>
                <w:rtl/>
                <w:lang w:bidi="ar-TN"/>
              </w:rPr>
              <w:t>تقدي</w:t>
            </w:r>
            <w:r w:rsidRPr="005C5780">
              <w:rPr>
                <w:rFonts w:asciiTheme="majorBidi" w:eastAsia="Times New Roman" w:hAnsiTheme="majorBidi" w:cstheme="majorBidi" w:hint="cs"/>
                <w:sz w:val="24"/>
                <w:szCs w:val="24"/>
                <w:rtl/>
                <w:lang w:bidi="ar-TN"/>
              </w:rPr>
              <w:t>ـــ</w:t>
            </w:r>
            <w:r w:rsidRPr="005C5780">
              <w:rPr>
                <w:rFonts w:asciiTheme="majorBidi" w:eastAsia="Times New Roman" w:hAnsiTheme="majorBidi" w:cstheme="majorBidi"/>
                <w:sz w:val="24"/>
                <w:szCs w:val="24"/>
                <w:rtl/>
                <w:lang w:bidi="ar-TN"/>
              </w:rPr>
              <w:t>رات</w:t>
            </w:r>
            <w:r w:rsidRPr="005C5780">
              <w:rPr>
                <w:rFonts w:asciiTheme="majorBidi" w:eastAsia="Times New Roman" w:hAnsiTheme="majorBidi" w:cstheme="majorBidi"/>
                <w:sz w:val="24"/>
                <w:szCs w:val="24"/>
                <w:lang w:bidi="ar-TN"/>
              </w:rPr>
              <w:t xml:space="preserve"> </w:t>
            </w:r>
            <w:r w:rsidRPr="005C5780">
              <w:rPr>
                <w:rFonts w:asciiTheme="majorBidi" w:eastAsia="Times New Roman" w:hAnsiTheme="majorBidi" w:cstheme="majorBidi"/>
                <w:sz w:val="24"/>
                <w:szCs w:val="24"/>
                <w:rtl/>
                <w:lang w:val="en-US" w:bidi="ar-TN"/>
              </w:rPr>
              <w:t xml:space="preserve"> </w:t>
            </w:r>
            <w:r w:rsidRPr="005C5780">
              <w:rPr>
                <w:rFonts w:asciiTheme="majorBidi" w:eastAsia="Times New Roman" w:hAnsiTheme="majorBidi" w:cstheme="majorBidi" w:hint="cs"/>
                <w:sz w:val="24"/>
                <w:szCs w:val="24"/>
                <w:rtl/>
                <w:lang w:val="en-US" w:bidi="ar-TN"/>
              </w:rPr>
              <w:t>2023</w:t>
            </w:r>
          </w:p>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p>
        </w:tc>
        <w:tc>
          <w:tcPr>
            <w:tcW w:w="1363" w:type="dxa"/>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الفــــارق</w:t>
            </w:r>
          </w:p>
        </w:tc>
      </w:tr>
      <w:tr w:rsidR="00C46817" w:rsidRPr="007B78FD" w:rsidTr="00C02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1</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high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 xml:space="preserve">المعـــاليـــم علـــى العقـــارات </w:t>
            </w:r>
            <w:r w:rsidRPr="005C5780">
              <w:rPr>
                <w:rFonts w:asciiTheme="majorBidi" w:eastAsia="Times New Roman" w:hAnsiTheme="majorBidi" w:cstheme="majorBidi" w:hint="cs"/>
                <w:sz w:val="24"/>
                <w:szCs w:val="24"/>
                <w:rtl/>
                <w:lang w:bidi="ar-TN"/>
              </w:rPr>
              <w:t xml:space="preserve">               </w:t>
            </w:r>
            <w:r w:rsidRPr="005C5780">
              <w:rPr>
                <w:rFonts w:asciiTheme="majorBidi" w:eastAsia="Times New Roman" w:hAnsiTheme="majorBidi" w:cstheme="majorBidi"/>
                <w:sz w:val="24"/>
                <w:szCs w:val="24"/>
                <w:rtl/>
                <w:lang w:bidi="ar-TN"/>
              </w:rPr>
              <w:t xml:space="preserve">و </w:t>
            </w:r>
            <w:r w:rsidRPr="005C5780">
              <w:rPr>
                <w:rFonts w:asciiTheme="majorBidi" w:eastAsia="Times New Roman" w:hAnsiTheme="majorBidi" w:cstheme="majorBidi" w:hint="cs"/>
                <w:sz w:val="24"/>
                <w:szCs w:val="24"/>
                <w:rtl/>
                <w:lang w:bidi="ar-TN"/>
              </w:rPr>
              <w:t>الأنشطة</w:t>
            </w:r>
          </w:p>
        </w:tc>
        <w:tc>
          <w:tcPr>
            <w:tcW w:w="1476" w:type="dxa"/>
          </w:tcPr>
          <w:p w:rsidR="00C46817" w:rsidRPr="005C5780" w:rsidRDefault="00C46817" w:rsidP="00C46817">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3.710.000</w:t>
            </w:r>
          </w:p>
        </w:tc>
        <w:tc>
          <w:tcPr>
            <w:tcW w:w="1476" w:type="dxa"/>
          </w:tcPr>
          <w:p w:rsidR="00C46817" w:rsidRPr="005C5780" w:rsidRDefault="00C46817" w:rsidP="00C46817">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3.610.000</w:t>
            </w:r>
          </w:p>
        </w:tc>
        <w:tc>
          <w:tcPr>
            <w:tcW w:w="1363"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100.000-</w:t>
            </w:r>
          </w:p>
        </w:tc>
      </w:tr>
      <w:tr w:rsidR="00C46817" w:rsidRPr="007B78FD" w:rsidTr="00C0225C">
        <w:trPr>
          <w:trHeight w:val="678"/>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2</w:t>
            </w:r>
          </w:p>
        </w:tc>
        <w:tc>
          <w:tcPr>
            <w:tcW w:w="3660" w:type="dxa"/>
          </w:tcPr>
          <w:p w:rsidR="00C46817" w:rsidRPr="005C5780" w:rsidRDefault="00C46817" w:rsidP="00C46817">
            <w:pPr>
              <w:bidi/>
              <w:jc w:val="highKashida"/>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المداخيل الجبائية الأخرى</w:t>
            </w:r>
          </w:p>
        </w:tc>
        <w:tc>
          <w:tcPr>
            <w:tcW w:w="1476" w:type="dxa"/>
          </w:tcPr>
          <w:p w:rsidR="00C46817" w:rsidRPr="005C5780" w:rsidRDefault="00C46817" w:rsidP="00C46817">
            <w:pPr>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2.985.250</w:t>
            </w:r>
          </w:p>
        </w:tc>
        <w:tc>
          <w:tcPr>
            <w:tcW w:w="1476" w:type="dxa"/>
          </w:tcPr>
          <w:p w:rsidR="00C46817" w:rsidRPr="005C5780" w:rsidRDefault="00C46817" w:rsidP="00C46817">
            <w:pPr>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3.045.000</w:t>
            </w:r>
          </w:p>
        </w:tc>
        <w:tc>
          <w:tcPr>
            <w:tcW w:w="1363"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lang w:bidi="ar-TN"/>
              </w:rPr>
            </w:pPr>
            <w:r w:rsidRPr="005C5780">
              <w:rPr>
                <w:rFonts w:asciiTheme="majorBidi" w:eastAsia="Times New Roman" w:hAnsiTheme="majorBidi" w:cstheme="majorBidi"/>
                <w:b/>
                <w:bCs/>
                <w:sz w:val="24"/>
                <w:szCs w:val="24"/>
                <w:lang w:bidi="ar-TN"/>
              </w:rPr>
              <w:t>+59.750</w:t>
            </w:r>
          </w:p>
        </w:tc>
      </w:tr>
      <w:tr w:rsidR="00C46817" w:rsidRPr="007B78FD" w:rsidTr="00C02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3</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high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الرسوم والحقوق ومختلف معاليم الرخص والموجبات الإدارية والاتاوات مقابل إسداء خدمات</w:t>
            </w:r>
          </w:p>
        </w:tc>
        <w:tc>
          <w:tcPr>
            <w:tcW w:w="1476" w:type="dxa"/>
          </w:tcPr>
          <w:p w:rsidR="00C46817" w:rsidRPr="005C5780" w:rsidRDefault="00C46817" w:rsidP="00C46817">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2.019.000</w:t>
            </w:r>
          </w:p>
        </w:tc>
        <w:tc>
          <w:tcPr>
            <w:tcW w:w="1476" w:type="dxa"/>
          </w:tcPr>
          <w:p w:rsidR="00C46817" w:rsidRPr="005C5780" w:rsidRDefault="00C46817" w:rsidP="00C46817">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lang w:bidi="ar-TN"/>
              </w:rPr>
              <w:t>1931777</w:t>
            </w:r>
          </w:p>
        </w:tc>
        <w:tc>
          <w:tcPr>
            <w:tcW w:w="1363"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sz w:val="24"/>
                <w:szCs w:val="24"/>
                <w:lang w:bidi="ar-TN"/>
              </w:rPr>
              <w:t>87.223</w:t>
            </w:r>
            <w:r w:rsidRPr="005C5780">
              <w:rPr>
                <w:rFonts w:asciiTheme="majorBidi" w:eastAsia="Times New Roman" w:hAnsiTheme="majorBidi" w:cstheme="majorBidi" w:hint="cs"/>
                <w:sz w:val="24"/>
                <w:szCs w:val="24"/>
                <w:rtl/>
                <w:lang w:bidi="ar-TN"/>
              </w:rPr>
              <w:t>-</w:t>
            </w:r>
          </w:p>
        </w:tc>
      </w:tr>
      <w:tr w:rsidR="00C46817" w:rsidRPr="007B78FD" w:rsidTr="00C0225C">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الصنف</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b/>
                <w:bCs/>
                <w:sz w:val="24"/>
                <w:szCs w:val="24"/>
                <w:rtl/>
                <w:lang w:bidi="ar-TN"/>
              </w:rPr>
              <w:t>بيـــان الموارد</w:t>
            </w: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b/>
                <w:bCs/>
                <w:sz w:val="24"/>
                <w:szCs w:val="24"/>
                <w:rtl/>
                <w:lang w:bidi="ar-TN"/>
              </w:rPr>
              <w:t>تقدي</w:t>
            </w:r>
            <w:r w:rsidRPr="005C5780">
              <w:rPr>
                <w:rFonts w:asciiTheme="majorBidi" w:eastAsia="Times New Roman" w:hAnsiTheme="majorBidi" w:cstheme="majorBidi" w:hint="cs"/>
                <w:b/>
                <w:bCs/>
                <w:sz w:val="24"/>
                <w:szCs w:val="24"/>
                <w:rtl/>
                <w:lang w:bidi="ar-TN"/>
              </w:rPr>
              <w:t>ـــ</w:t>
            </w:r>
            <w:r w:rsidRPr="005C5780">
              <w:rPr>
                <w:rFonts w:asciiTheme="majorBidi" w:eastAsia="Times New Roman" w:hAnsiTheme="majorBidi" w:cstheme="majorBidi"/>
                <w:b/>
                <w:bCs/>
                <w:sz w:val="24"/>
                <w:szCs w:val="24"/>
                <w:rtl/>
                <w:lang w:bidi="ar-TN"/>
              </w:rPr>
              <w:t>رات</w:t>
            </w:r>
            <w:r w:rsidRPr="005C5780">
              <w:rPr>
                <w:rFonts w:asciiTheme="majorBidi" w:eastAsia="Times New Roman" w:hAnsiTheme="majorBidi" w:cstheme="majorBidi"/>
                <w:b/>
                <w:bCs/>
                <w:sz w:val="24"/>
                <w:szCs w:val="24"/>
                <w:lang w:bidi="ar-TN"/>
              </w:rPr>
              <w:t xml:space="preserve"> </w:t>
            </w:r>
            <w:r w:rsidRPr="005C5780">
              <w:rPr>
                <w:rFonts w:asciiTheme="majorBidi" w:eastAsia="Times New Roman" w:hAnsiTheme="majorBidi" w:cstheme="majorBidi" w:hint="cs"/>
                <w:b/>
                <w:bCs/>
                <w:sz w:val="24"/>
                <w:szCs w:val="24"/>
                <w:rtl/>
                <w:lang w:val="en-US" w:bidi="ar-TN"/>
              </w:rPr>
              <w:t>2022</w:t>
            </w: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b/>
                <w:bCs/>
                <w:sz w:val="24"/>
                <w:szCs w:val="24"/>
                <w:rtl/>
                <w:lang w:bidi="ar-TN"/>
              </w:rPr>
              <w:t>تقدي</w:t>
            </w:r>
            <w:r w:rsidRPr="005C5780">
              <w:rPr>
                <w:rFonts w:asciiTheme="majorBidi" w:eastAsia="Times New Roman" w:hAnsiTheme="majorBidi" w:cstheme="majorBidi" w:hint="cs"/>
                <w:b/>
                <w:bCs/>
                <w:sz w:val="24"/>
                <w:szCs w:val="24"/>
                <w:rtl/>
                <w:lang w:bidi="ar-TN"/>
              </w:rPr>
              <w:t>ـــ</w:t>
            </w:r>
            <w:r w:rsidRPr="005C5780">
              <w:rPr>
                <w:rFonts w:asciiTheme="majorBidi" w:eastAsia="Times New Roman" w:hAnsiTheme="majorBidi" w:cstheme="majorBidi"/>
                <w:b/>
                <w:bCs/>
                <w:sz w:val="24"/>
                <w:szCs w:val="24"/>
                <w:rtl/>
                <w:lang w:bidi="ar-TN"/>
              </w:rPr>
              <w:t>رات</w:t>
            </w:r>
            <w:r w:rsidRPr="005C5780">
              <w:rPr>
                <w:rFonts w:asciiTheme="majorBidi" w:eastAsia="Times New Roman" w:hAnsiTheme="majorBidi" w:cstheme="majorBidi"/>
                <w:b/>
                <w:bCs/>
                <w:sz w:val="24"/>
                <w:szCs w:val="24"/>
                <w:lang w:bidi="ar-TN"/>
              </w:rPr>
              <w:t xml:space="preserve"> </w:t>
            </w:r>
            <w:r w:rsidRPr="005C5780">
              <w:rPr>
                <w:rFonts w:asciiTheme="majorBidi" w:eastAsia="Times New Roman" w:hAnsiTheme="majorBidi" w:cstheme="majorBidi"/>
                <w:b/>
                <w:bCs/>
                <w:sz w:val="24"/>
                <w:szCs w:val="24"/>
                <w:rtl/>
                <w:lang w:val="en-US" w:bidi="ar-TN"/>
              </w:rPr>
              <w:t xml:space="preserve"> </w:t>
            </w:r>
            <w:r w:rsidRPr="005C5780">
              <w:rPr>
                <w:rFonts w:asciiTheme="majorBidi" w:eastAsia="Times New Roman" w:hAnsiTheme="majorBidi" w:cstheme="majorBidi" w:hint="cs"/>
                <w:b/>
                <w:bCs/>
                <w:sz w:val="24"/>
                <w:szCs w:val="24"/>
                <w:rtl/>
                <w:lang w:val="en-US" w:bidi="ar-TN"/>
              </w:rPr>
              <w:t>2023</w:t>
            </w:r>
          </w:p>
        </w:tc>
        <w:tc>
          <w:tcPr>
            <w:tcW w:w="1363"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hint="cs"/>
                <w:b/>
                <w:bCs/>
                <w:sz w:val="24"/>
                <w:szCs w:val="24"/>
                <w:rtl/>
                <w:lang w:bidi="ar-TN"/>
              </w:rPr>
              <w:t>الفــــارق</w:t>
            </w:r>
          </w:p>
        </w:tc>
      </w:tr>
      <w:tr w:rsidR="00C46817" w:rsidRPr="007B78FD" w:rsidTr="00C02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4</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high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مداخيل اشغال واستعمال أملاك الجماعة وفضاءاتها واستلزام مرافقها واملاكها المختلفة</w:t>
            </w:r>
          </w:p>
        </w:tc>
        <w:tc>
          <w:tcPr>
            <w:tcW w:w="1476"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32.500</w:t>
            </w:r>
          </w:p>
        </w:tc>
        <w:tc>
          <w:tcPr>
            <w:tcW w:w="1476"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52.500</w:t>
            </w:r>
          </w:p>
        </w:tc>
        <w:tc>
          <w:tcPr>
            <w:tcW w:w="1363"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20.000</w:t>
            </w:r>
          </w:p>
        </w:tc>
      </w:tr>
      <w:tr w:rsidR="00C46817" w:rsidRPr="007B78FD" w:rsidTr="00C0225C">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5</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highKashida"/>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مداخيل ملك الجماعة المحلية ومساهماتها ومداخيل مختلفة</w:t>
            </w: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437.168</w:t>
            </w: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544.000</w:t>
            </w:r>
          </w:p>
        </w:tc>
        <w:tc>
          <w:tcPr>
            <w:tcW w:w="1363"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106.832</w:t>
            </w:r>
          </w:p>
        </w:tc>
      </w:tr>
      <w:tr w:rsidR="00C46817" w:rsidRPr="007B78FD" w:rsidTr="00C02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jc w:val="center"/>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6</w:t>
            </w:r>
          </w:p>
          <w:p w:rsidR="00C46817" w:rsidRPr="005C5780" w:rsidRDefault="00C46817" w:rsidP="00C46817">
            <w:pPr>
              <w:bidi/>
              <w:jc w:val="center"/>
              <w:rPr>
                <w:rFonts w:asciiTheme="majorBidi" w:eastAsia="Times New Roman" w:hAnsiTheme="majorBidi" w:cstheme="majorBidi"/>
                <w:sz w:val="24"/>
                <w:szCs w:val="24"/>
                <w:rtl/>
                <w:lang w:bidi="ar-TN"/>
              </w:rPr>
            </w:pPr>
          </w:p>
        </w:tc>
        <w:tc>
          <w:tcPr>
            <w:tcW w:w="3660" w:type="dxa"/>
          </w:tcPr>
          <w:p w:rsidR="00C46817" w:rsidRPr="005C5780" w:rsidRDefault="00C46817" w:rsidP="00C46817">
            <w:pPr>
              <w:bidi/>
              <w:jc w:val="highKashida"/>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تحويلات الدولة بعنوان التسيير</w:t>
            </w:r>
          </w:p>
        </w:tc>
        <w:tc>
          <w:tcPr>
            <w:tcW w:w="1476"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3.792.700</w:t>
            </w:r>
          </w:p>
        </w:tc>
        <w:tc>
          <w:tcPr>
            <w:tcW w:w="1476"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3.895.480</w:t>
            </w:r>
          </w:p>
        </w:tc>
        <w:tc>
          <w:tcPr>
            <w:tcW w:w="1363" w:type="dxa"/>
          </w:tcPr>
          <w:p w:rsidR="00C46817" w:rsidRPr="005C5780" w:rsidRDefault="00C46817" w:rsidP="00C46817">
            <w:pPr>
              <w:bidi/>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hint="cs"/>
                <w:sz w:val="24"/>
                <w:szCs w:val="24"/>
                <w:rtl/>
                <w:lang w:bidi="ar-TN"/>
              </w:rPr>
              <w:t>102.780</w:t>
            </w:r>
          </w:p>
        </w:tc>
      </w:tr>
      <w:tr w:rsidR="00C46817" w:rsidRPr="007B78FD" w:rsidTr="00C0225C">
        <w:tc>
          <w:tcPr>
            <w:cnfStyle w:val="001000000000" w:firstRow="0" w:lastRow="0" w:firstColumn="1" w:lastColumn="0" w:oddVBand="0" w:evenVBand="0" w:oddHBand="0" w:evenHBand="0" w:firstRowFirstColumn="0" w:firstRowLastColumn="0" w:lastRowFirstColumn="0" w:lastRowLastColumn="0"/>
            <w:tcW w:w="4507" w:type="dxa"/>
            <w:gridSpan w:val="2"/>
          </w:tcPr>
          <w:p w:rsidR="00C46817" w:rsidRPr="005C5780" w:rsidRDefault="00C46817" w:rsidP="00C46817">
            <w:pPr>
              <w:bidi/>
              <w:jc w:val="center"/>
              <w:rPr>
                <w:rFonts w:asciiTheme="majorBidi" w:eastAsia="Times New Roman" w:hAnsiTheme="majorBidi" w:cstheme="majorBidi"/>
                <w:sz w:val="24"/>
                <w:szCs w:val="24"/>
                <w:rtl/>
                <w:lang w:val="en-US" w:bidi="ar-TN"/>
              </w:rPr>
            </w:pPr>
            <w:r w:rsidRPr="005C5780">
              <w:rPr>
                <w:rFonts w:asciiTheme="majorBidi" w:eastAsia="Times New Roman" w:hAnsiTheme="majorBidi" w:cstheme="majorBidi"/>
                <w:sz w:val="24"/>
                <w:szCs w:val="24"/>
                <w:rtl/>
                <w:lang w:val="en-US" w:bidi="ar-TN"/>
              </w:rPr>
              <w:t>الـــمـــجـــمــــوع</w:t>
            </w:r>
          </w:p>
          <w:p w:rsidR="00C46817" w:rsidRPr="005C5780" w:rsidRDefault="00C46817" w:rsidP="00C46817">
            <w:pPr>
              <w:bidi/>
              <w:rPr>
                <w:rFonts w:asciiTheme="majorBidi" w:eastAsia="Times New Roman" w:hAnsiTheme="majorBidi" w:cstheme="majorBidi"/>
                <w:sz w:val="24"/>
                <w:szCs w:val="24"/>
                <w:rtl/>
                <w:lang w:val="en-US" w:bidi="ar-TN"/>
              </w:rPr>
            </w:pP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hint="cs"/>
                <w:b/>
                <w:bCs/>
                <w:sz w:val="24"/>
                <w:szCs w:val="24"/>
                <w:rtl/>
                <w:lang w:bidi="ar-TN"/>
              </w:rPr>
              <w:t>12.976.618</w:t>
            </w:r>
          </w:p>
        </w:tc>
        <w:tc>
          <w:tcPr>
            <w:tcW w:w="1476"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lang w:bidi="ar-TN"/>
              </w:rPr>
            </w:pPr>
            <w:r w:rsidRPr="005C5780">
              <w:rPr>
                <w:rFonts w:asciiTheme="majorBidi" w:eastAsia="Times New Roman" w:hAnsiTheme="majorBidi" w:cstheme="majorBidi" w:hint="cs"/>
                <w:b/>
                <w:bCs/>
                <w:sz w:val="24"/>
                <w:szCs w:val="24"/>
                <w:rtl/>
                <w:lang w:bidi="ar-TN"/>
              </w:rPr>
              <w:t>13.078.757</w:t>
            </w:r>
          </w:p>
        </w:tc>
        <w:tc>
          <w:tcPr>
            <w:tcW w:w="1363" w:type="dxa"/>
          </w:tcPr>
          <w:p w:rsidR="00C46817" w:rsidRPr="005C5780" w:rsidRDefault="00C46817" w:rsidP="00C46817">
            <w:pPr>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lang w:bidi="ar-TN"/>
              </w:rPr>
            </w:pPr>
            <w:r w:rsidRPr="005C5780">
              <w:rPr>
                <w:rFonts w:asciiTheme="majorBidi" w:eastAsia="Times New Roman" w:hAnsiTheme="majorBidi" w:cstheme="majorBidi" w:hint="cs"/>
                <w:b/>
                <w:bCs/>
                <w:sz w:val="24"/>
                <w:szCs w:val="24"/>
                <w:rtl/>
                <w:lang w:bidi="ar-TN"/>
              </w:rPr>
              <w:t>102.139</w:t>
            </w:r>
          </w:p>
        </w:tc>
      </w:tr>
    </w:tbl>
    <w:p w:rsidR="00C46817" w:rsidRPr="007B78FD" w:rsidRDefault="00C46817" w:rsidP="00C46817">
      <w:pPr>
        <w:bidi/>
        <w:spacing w:after="0" w:line="360" w:lineRule="auto"/>
        <w:ind w:left="720"/>
        <w:jc w:val="both"/>
        <w:rPr>
          <w:rFonts w:asciiTheme="majorBidi" w:eastAsia="Times New Roman" w:hAnsiTheme="majorBidi" w:cstheme="majorBidi"/>
          <w:sz w:val="28"/>
          <w:szCs w:val="28"/>
          <w:rtl/>
          <w:lang w:bidi="ar-TN"/>
        </w:rPr>
      </w:pPr>
    </w:p>
    <w:p w:rsidR="00C46817" w:rsidRPr="007B78FD" w:rsidRDefault="00C46817" w:rsidP="00D232EF">
      <w:pPr>
        <w:bidi/>
        <w:spacing w:after="0" w:line="360" w:lineRule="auto"/>
        <w:ind w:left="720"/>
        <w:rPr>
          <w:rFonts w:asciiTheme="majorBidi" w:eastAsia="Times New Roman" w:hAnsiTheme="majorBidi" w:cstheme="majorBidi"/>
          <w:sz w:val="28"/>
          <w:szCs w:val="28"/>
          <w:lang w:bidi="ar-TN"/>
        </w:rPr>
      </w:pPr>
      <w:r w:rsidRPr="007B78FD">
        <w:rPr>
          <w:rFonts w:asciiTheme="majorBidi" w:eastAsia="Times New Roman" w:hAnsiTheme="majorBidi" w:cstheme="majorBidi" w:hint="cs"/>
          <w:sz w:val="28"/>
          <w:szCs w:val="28"/>
          <w:rtl/>
          <w:lang w:bidi="ar-TN"/>
        </w:rPr>
        <w:lastRenderedPageBreak/>
        <w:t xml:space="preserve">     تم ضبط تقديرات موارد العنوان الأول على ضوء معدل المداخيل المنجزة على مستوى مختلف بنود المقابيض خلال الثلاث سنوات الأخيرة وكذلك على المداخيل المنجزة إلى غاية موفى شهر نوفمبر 2022 مع الأخذ بعين الاعتبار المعاليم المرخص للجماعات المحلية في استخلاصها مما يدعو إلى بذل مجهود إضافي قصد مزيد تحسين نسق استخلاص مختلف المعاليم وتعبئة الموارد البلدية خلال السنة القادمة.</w:t>
      </w:r>
    </w:p>
    <w:p w:rsidR="00C46817" w:rsidRPr="007B78FD" w:rsidRDefault="00C46817" w:rsidP="00C46817">
      <w:pPr>
        <w:numPr>
          <w:ilvl w:val="0"/>
          <w:numId w:val="4"/>
        </w:numPr>
        <w:bidi/>
        <w:spacing w:after="0" w:line="240" w:lineRule="auto"/>
        <w:contextualSpacing/>
        <w:jc w:val="mediumKashida"/>
        <w:rPr>
          <w:rFonts w:asciiTheme="majorBidi" w:eastAsiaTheme="minorHAnsi" w:hAnsiTheme="majorBidi" w:cstheme="majorBidi"/>
          <w:sz w:val="32"/>
          <w:szCs w:val="32"/>
          <w:lang w:val="en-US" w:eastAsia="en-US" w:bidi="ar-TN"/>
        </w:rPr>
      </w:pPr>
      <w:r w:rsidRPr="007B78FD">
        <w:rPr>
          <w:rFonts w:asciiTheme="majorBidi" w:eastAsiaTheme="minorHAnsi" w:hAnsiTheme="majorBidi" w:cstheme="majorBidi"/>
          <w:b/>
          <w:bCs/>
          <w:sz w:val="32"/>
          <w:szCs w:val="32"/>
          <w:u w:val="single"/>
          <w:rtl/>
          <w:lang w:val="en-US" w:eastAsia="en-US" w:bidi="ar-TN"/>
        </w:rPr>
        <w:t>نفقات</w:t>
      </w:r>
      <w:r w:rsidRPr="007B78FD">
        <w:rPr>
          <w:rFonts w:asciiTheme="majorBidi" w:eastAsiaTheme="minorHAnsi" w:hAnsiTheme="majorBidi" w:cstheme="majorBidi" w:hint="cs"/>
          <w:b/>
          <w:bCs/>
          <w:sz w:val="32"/>
          <w:szCs w:val="32"/>
          <w:u w:val="single"/>
          <w:rtl/>
          <w:lang w:val="en-US" w:eastAsia="en-US" w:bidi="ar-TN"/>
        </w:rPr>
        <w:t xml:space="preserve"> </w:t>
      </w:r>
      <w:r w:rsidRPr="007B78FD">
        <w:rPr>
          <w:rFonts w:asciiTheme="majorBidi" w:eastAsiaTheme="minorHAnsi" w:hAnsiTheme="majorBidi" w:cstheme="majorBidi"/>
          <w:b/>
          <w:bCs/>
          <w:sz w:val="32"/>
          <w:szCs w:val="32"/>
          <w:u w:val="single"/>
          <w:rtl/>
          <w:lang w:eastAsia="en-US" w:bidi="ar-TN"/>
        </w:rPr>
        <w:t>العنوان الاول:</w:t>
      </w:r>
    </w:p>
    <w:p w:rsidR="00C46817" w:rsidRPr="007B78FD" w:rsidRDefault="00C46817" w:rsidP="00C46817">
      <w:pPr>
        <w:bidi/>
        <w:spacing w:line="240" w:lineRule="auto"/>
        <w:ind w:left="720"/>
        <w:contextualSpacing/>
        <w:jc w:val="mediumKashida"/>
        <w:rPr>
          <w:rFonts w:asciiTheme="majorBidi" w:eastAsiaTheme="minorHAnsi" w:hAnsiTheme="majorBidi" w:cstheme="majorBidi"/>
          <w:sz w:val="32"/>
          <w:szCs w:val="32"/>
          <w:lang w:val="en-US" w:eastAsia="en-US" w:bidi="ar-TN"/>
        </w:rPr>
      </w:pPr>
    </w:p>
    <w:p w:rsidR="00C46817" w:rsidRPr="007B78FD" w:rsidRDefault="00C46817" w:rsidP="00C46817">
      <w:pPr>
        <w:spacing w:after="0"/>
        <w:jc w:val="center"/>
        <w:rPr>
          <w:rFonts w:asciiTheme="majorBidi" w:eastAsia="Times New Roman" w:hAnsiTheme="majorBidi" w:cstheme="majorBidi"/>
          <w:sz w:val="28"/>
          <w:szCs w:val="28"/>
          <w:rtl/>
          <w:lang w:val="en-US" w:bidi="ar-TN"/>
        </w:rPr>
      </w:pPr>
      <w:r w:rsidRPr="007B78FD">
        <w:rPr>
          <w:rFonts w:asciiTheme="majorBidi" w:eastAsia="Times New Roman" w:hAnsiTheme="majorBidi" w:cstheme="majorBidi"/>
          <w:sz w:val="28"/>
          <w:szCs w:val="28"/>
          <w:lang w:bidi="ar-TN"/>
        </w:rPr>
        <w:t xml:space="preserve">        </w:t>
      </w:r>
      <w:r w:rsidRPr="007B78FD">
        <w:rPr>
          <w:rFonts w:asciiTheme="majorBidi" w:eastAsia="Times New Roman" w:hAnsiTheme="majorBidi" w:cstheme="majorBidi"/>
          <w:sz w:val="28"/>
          <w:szCs w:val="28"/>
          <w:rtl/>
          <w:lang w:bidi="ar-TN"/>
        </w:rPr>
        <w:t xml:space="preserve">تم اقتراح </w:t>
      </w:r>
      <w:r w:rsidRPr="007B78FD">
        <w:rPr>
          <w:rFonts w:asciiTheme="majorBidi" w:eastAsia="Times New Roman" w:hAnsiTheme="majorBidi" w:cstheme="majorBidi" w:hint="cs"/>
          <w:sz w:val="28"/>
          <w:szCs w:val="28"/>
          <w:rtl/>
          <w:lang w:bidi="ar-TN"/>
        </w:rPr>
        <w:t>نفقات</w:t>
      </w:r>
      <w:r w:rsidRPr="007B78FD">
        <w:rPr>
          <w:rFonts w:asciiTheme="majorBidi" w:eastAsia="Times New Roman" w:hAnsiTheme="majorBidi" w:cstheme="majorBidi"/>
          <w:sz w:val="28"/>
          <w:szCs w:val="28"/>
          <w:rtl/>
          <w:lang w:bidi="ar-TN"/>
        </w:rPr>
        <w:t xml:space="preserve"> قدر</w:t>
      </w:r>
      <w:r w:rsidRPr="007B78FD">
        <w:rPr>
          <w:rFonts w:asciiTheme="majorBidi" w:eastAsia="Times New Roman" w:hAnsiTheme="majorBidi" w:cstheme="majorBidi" w:hint="cs"/>
          <w:sz w:val="28"/>
          <w:szCs w:val="28"/>
          <w:rtl/>
          <w:lang w:bidi="ar-TN"/>
        </w:rPr>
        <w:t>ها</w:t>
      </w:r>
      <w:r w:rsidRPr="007B78FD">
        <w:rPr>
          <w:rFonts w:asciiTheme="majorBidi" w:eastAsia="Times New Roman" w:hAnsiTheme="majorBidi" w:cstheme="majorBidi"/>
          <w:sz w:val="28"/>
          <w:szCs w:val="28"/>
          <w:rtl/>
          <w:lang w:bidi="ar-TN"/>
        </w:rPr>
        <w:t xml:space="preserve"> </w:t>
      </w:r>
      <w:r w:rsidRPr="007B78FD">
        <w:rPr>
          <w:rFonts w:asciiTheme="majorBidi" w:eastAsia="Times New Roman" w:hAnsiTheme="majorBidi" w:cstheme="majorBidi" w:hint="cs"/>
          <w:sz w:val="28"/>
          <w:szCs w:val="28"/>
          <w:rtl/>
          <w:lang w:bidi="ar-TN"/>
        </w:rPr>
        <w:t xml:space="preserve">  </w:t>
      </w:r>
      <w:r w:rsidRPr="007B78FD">
        <w:rPr>
          <w:rFonts w:asciiTheme="majorBidi" w:eastAsia="Times New Roman" w:hAnsiTheme="majorBidi" w:cstheme="majorBidi" w:hint="cs"/>
          <w:b/>
          <w:bCs/>
          <w:sz w:val="28"/>
          <w:szCs w:val="28"/>
          <w:rtl/>
          <w:lang w:val="en-US" w:bidi="ar-TN"/>
        </w:rPr>
        <w:t>12.451.032</w:t>
      </w:r>
      <w:r w:rsidRPr="007B78FD">
        <w:rPr>
          <w:rFonts w:asciiTheme="majorBidi" w:eastAsia="Times New Roman" w:hAnsiTheme="majorBidi" w:cstheme="majorBidi"/>
          <w:sz w:val="28"/>
          <w:szCs w:val="28"/>
          <w:rtl/>
          <w:lang w:bidi="ar-TN"/>
        </w:rPr>
        <w:t>د مق</w:t>
      </w:r>
      <w:r w:rsidRPr="007B78FD">
        <w:rPr>
          <w:rFonts w:asciiTheme="majorBidi" w:eastAsia="Times New Roman" w:hAnsiTheme="majorBidi" w:cstheme="majorBidi" w:hint="cs"/>
          <w:sz w:val="28"/>
          <w:szCs w:val="28"/>
          <w:rtl/>
          <w:lang w:bidi="ar-TN"/>
        </w:rPr>
        <w:t>ـــ</w:t>
      </w:r>
      <w:r w:rsidRPr="007B78FD">
        <w:rPr>
          <w:rFonts w:asciiTheme="majorBidi" w:eastAsia="Times New Roman" w:hAnsiTheme="majorBidi" w:cstheme="majorBidi"/>
          <w:sz w:val="28"/>
          <w:szCs w:val="28"/>
          <w:rtl/>
          <w:lang w:bidi="ar-TN"/>
        </w:rPr>
        <w:t>ابل تقدي</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رات مص</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 xml:space="preserve">ادق عليها سنة </w:t>
      </w:r>
      <w:r w:rsidRPr="007B78FD">
        <w:rPr>
          <w:rFonts w:asciiTheme="majorBidi" w:eastAsia="Times New Roman" w:hAnsiTheme="majorBidi" w:cstheme="majorBidi" w:hint="cs"/>
          <w:sz w:val="28"/>
          <w:szCs w:val="28"/>
          <w:rtl/>
          <w:lang w:bidi="ar-TN"/>
        </w:rPr>
        <w:t>2022</w:t>
      </w:r>
      <w:r w:rsidRPr="007B78FD">
        <w:rPr>
          <w:rFonts w:asciiTheme="majorBidi" w:eastAsia="Times New Roman" w:hAnsiTheme="majorBidi" w:cstheme="majorBidi"/>
          <w:sz w:val="28"/>
          <w:szCs w:val="28"/>
          <w:rtl/>
          <w:lang w:bidi="ar-TN"/>
        </w:rPr>
        <w:t xml:space="preserve"> قدره</w:t>
      </w:r>
      <w:r w:rsidRPr="007B78FD">
        <w:rPr>
          <w:rFonts w:asciiTheme="majorBidi" w:eastAsia="Times New Roman" w:hAnsiTheme="majorBidi" w:cstheme="majorBidi" w:hint="cs"/>
          <w:sz w:val="28"/>
          <w:szCs w:val="28"/>
          <w:rtl/>
          <w:lang w:bidi="ar-TN"/>
        </w:rPr>
        <w:t>ــــ</w:t>
      </w:r>
      <w:r w:rsidRPr="007B78FD">
        <w:rPr>
          <w:rFonts w:asciiTheme="majorBidi" w:eastAsia="Times New Roman" w:hAnsiTheme="majorBidi" w:cstheme="majorBidi"/>
          <w:sz w:val="28"/>
          <w:szCs w:val="28"/>
          <w:rtl/>
          <w:lang w:bidi="ar-TN"/>
        </w:rPr>
        <w:t xml:space="preserve">ا </w:t>
      </w:r>
      <w:r w:rsidRPr="007B78FD">
        <w:rPr>
          <w:rFonts w:asciiTheme="majorBidi" w:eastAsia="Times New Roman" w:hAnsiTheme="majorBidi" w:cstheme="majorBidi" w:hint="cs"/>
          <w:b/>
          <w:bCs/>
          <w:sz w:val="28"/>
          <w:szCs w:val="28"/>
          <w:rtl/>
          <w:lang w:val="en-US" w:bidi="ar-TN"/>
        </w:rPr>
        <w:t>12.388.888</w:t>
      </w:r>
      <w:r w:rsidRPr="007B78FD">
        <w:rPr>
          <w:rFonts w:asciiTheme="majorBidi" w:eastAsia="Times New Roman" w:hAnsiTheme="majorBidi" w:cstheme="majorBidi"/>
          <w:b/>
          <w:bCs/>
          <w:sz w:val="28"/>
          <w:szCs w:val="28"/>
          <w:rtl/>
          <w:lang w:bidi="ar-TN"/>
        </w:rPr>
        <w:t xml:space="preserve">د </w:t>
      </w:r>
      <w:r w:rsidRPr="007B78FD">
        <w:rPr>
          <w:rFonts w:asciiTheme="majorBidi" w:eastAsia="Times New Roman" w:hAnsiTheme="majorBidi" w:cstheme="majorBidi"/>
          <w:sz w:val="28"/>
          <w:szCs w:val="28"/>
          <w:rtl/>
          <w:lang w:bidi="ar-TN"/>
        </w:rPr>
        <w:t>أي</w:t>
      </w:r>
      <w:r w:rsidRPr="007B78FD">
        <w:rPr>
          <w:rFonts w:asciiTheme="majorBidi" w:eastAsia="Times New Roman" w:hAnsiTheme="majorBidi" w:cstheme="majorBidi" w:hint="cs"/>
          <w:sz w:val="28"/>
          <w:szCs w:val="28"/>
          <w:rtl/>
          <w:lang w:bidi="ar-TN"/>
        </w:rPr>
        <w:t xml:space="preserve">  بزيادة قدرها </w:t>
      </w:r>
      <w:r w:rsidRPr="007B78FD">
        <w:rPr>
          <w:rFonts w:asciiTheme="majorBidi" w:eastAsia="Times New Roman" w:hAnsiTheme="majorBidi" w:cstheme="majorBidi" w:hint="cs"/>
          <w:b/>
          <w:bCs/>
          <w:sz w:val="28"/>
          <w:szCs w:val="28"/>
          <w:rtl/>
          <w:lang w:val="en-US" w:bidi="ar-TN"/>
        </w:rPr>
        <w:t xml:space="preserve">62.144 د </w:t>
      </w:r>
      <w:r w:rsidRPr="007B78FD">
        <w:rPr>
          <w:rFonts w:asciiTheme="majorBidi" w:eastAsia="Times New Roman" w:hAnsiTheme="majorBidi" w:cstheme="majorBidi"/>
          <w:sz w:val="28"/>
          <w:szCs w:val="28"/>
          <w:rtl/>
          <w:lang w:bidi="ar-TN"/>
        </w:rPr>
        <w:t xml:space="preserve">مفصل </w:t>
      </w:r>
      <w:r w:rsidRPr="007B78FD">
        <w:rPr>
          <w:rFonts w:asciiTheme="majorBidi" w:eastAsia="Times New Roman" w:hAnsiTheme="majorBidi" w:cstheme="majorBidi" w:hint="cs"/>
          <w:sz w:val="28"/>
          <w:szCs w:val="28"/>
          <w:rtl/>
          <w:lang w:bidi="ar-TN"/>
        </w:rPr>
        <w:t>كالآتـــــي</w:t>
      </w:r>
      <w:r w:rsidRPr="007B78FD">
        <w:rPr>
          <w:rFonts w:asciiTheme="majorBidi" w:eastAsia="Times New Roman" w:hAnsiTheme="majorBidi" w:cstheme="majorBidi"/>
          <w:sz w:val="28"/>
          <w:szCs w:val="28"/>
          <w:rtl/>
          <w:lang w:val="en-US" w:bidi="ar-TN"/>
        </w:rPr>
        <w:t>:</w:t>
      </w:r>
    </w:p>
    <w:p w:rsidR="00EB1FA2" w:rsidRPr="007B78FD" w:rsidRDefault="00EB1FA2" w:rsidP="005C5780">
      <w:pPr>
        <w:spacing w:after="0"/>
        <w:rPr>
          <w:rFonts w:asciiTheme="majorBidi" w:eastAsia="Times New Roman" w:hAnsiTheme="majorBidi" w:cstheme="majorBidi"/>
          <w:b/>
          <w:bCs/>
          <w:sz w:val="28"/>
          <w:szCs w:val="28"/>
          <w:lang w:val="en-US" w:bidi="ar-TN"/>
        </w:rPr>
      </w:pPr>
    </w:p>
    <w:p w:rsidR="00C46817" w:rsidRPr="005C5780" w:rsidRDefault="00C46817" w:rsidP="006A7D94">
      <w:pPr>
        <w:bidi/>
        <w:ind w:left="360"/>
        <w:contextualSpacing/>
        <w:rPr>
          <w:rFonts w:asciiTheme="majorBidi" w:eastAsiaTheme="minorHAnsi" w:hAnsiTheme="majorBidi" w:cstheme="majorBidi"/>
          <w:b/>
          <w:bCs/>
          <w:sz w:val="24"/>
          <w:szCs w:val="24"/>
          <w:lang w:val="en-US" w:eastAsia="en-US" w:bidi="ar-TN"/>
        </w:rPr>
      </w:pPr>
      <w:r w:rsidRPr="005C5780">
        <w:rPr>
          <w:rFonts w:asciiTheme="majorBidi" w:eastAsiaTheme="minorHAnsi" w:hAnsiTheme="majorBidi" w:cstheme="majorBidi"/>
          <w:sz w:val="24"/>
          <w:szCs w:val="24"/>
          <w:rtl/>
          <w:lang w:val="en-US" w:eastAsia="en-US" w:bidi="ar-TN"/>
        </w:rPr>
        <w:tab/>
      </w:r>
      <w:r w:rsidRPr="005C5780">
        <w:rPr>
          <w:rFonts w:asciiTheme="majorBidi" w:eastAsiaTheme="minorHAnsi" w:hAnsiTheme="majorBidi" w:cstheme="majorBidi" w:hint="cs"/>
          <w:sz w:val="24"/>
          <w:szCs w:val="24"/>
          <w:rtl/>
          <w:lang w:val="en-US" w:eastAsia="en-US" w:bidi="ar-TN"/>
        </w:rPr>
        <w:t xml:space="preserve">                                                         </w:t>
      </w:r>
      <w:r w:rsidR="006A7D94" w:rsidRPr="005C5780">
        <w:rPr>
          <w:rFonts w:asciiTheme="majorBidi" w:eastAsiaTheme="minorHAnsi" w:hAnsiTheme="majorBidi" w:cstheme="majorBidi" w:hint="cs"/>
          <w:sz w:val="24"/>
          <w:szCs w:val="24"/>
          <w:rtl/>
          <w:lang w:val="en-US" w:eastAsia="en-US" w:bidi="ar-TN"/>
        </w:rPr>
        <w:t xml:space="preserve">                                      </w:t>
      </w:r>
      <w:r w:rsidRPr="005C5780">
        <w:rPr>
          <w:rFonts w:asciiTheme="majorBidi" w:eastAsiaTheme="minorHAnsi" w:hAnsiTheme="majorBidi" w:cstheme="majorBidi" w:hint="cs"/>
          <w:sz w:val="24"/>
          <w:szCs w:val="24"/>
          <w:rtl/>
          <w:lang w:val="en-US" w:eastAsia="en-US" w:bidi="ar-TN"/>
        </w:rPr>
        <w:t xml:space="preserve">  </w:t>
      </w:r>
      <w:r w:rsidRPr="005C5780">
        <w:rPr>
          <w:rFonts w:asciiTheme="majorBidi" w:eastAsiaTheme="minorHAnsi" w:hAnsiTheme="majorBidi" w:cstheme="majorBidi" w:hint="cs"/>
          <w:b/>
          <w:bCs/>
          <w:sz w:val="24"/>
          <w:szCs w:val="24"/>
          <w:rtl/>
          <w:lang w:val="en-US" w:eastAsia="en-US" w:bidi="ar-TN"/>
        </w:rPr>
        <w:t>(بالدينار)</w:t>
      </w:r>
    </w:p>
    <w:p w:rsidR="00C46817" w:rsidRPr="005C5780" w:rsidRDefault="00C46817" w:rsidP="00C46817">
      <w:pPr>
        <w:bidi/>
        <w:ind w:left="360"/>
        <w:contextualSpacing/>
        <w:jc w:val="center"/>
        <w:rPr>
          <w:rFonts w:asciiTheme="majorBidi" w:eastAsiaTheme="minorHAnsi" w:hAnsiTheme="majorBidi" w:cstheme="majorBidi"/>
          <w:b/>
          <w:bCs/>
          <w:sz w:val="24"/>
          <w:szCs w:val="24"/>
          <w:rtl/>
          <w:lang w:val="en-US" w:eastAsia="en-US" w:bidi="ar-TN"/>
        </w:rPr>
      </w:pPr>
    </w:p>
    <w:tbl>
      <w:tblPr>
        <w:tblStyle w:val="Grillemoyenne1-Accent3"/>
        <w:bidiVisual/>
        <w:tblW w:w="0" w:type="auto"/>
        <w:tblLook w:val="04A0" w:firstRow="1" w:lastRow="0" w:firstColumn="1" w:lastColumn="0" w:noHBand="0" w:noVBand="1"/>
      </w:tblPr>
      <w:tblGrid>
        <w:gridCol w:w="635"/>
        <w:gridCol w:w="3132"/>
        <w:gridCol w:w="1561"/>
        <w:gridCol w:w="1561"/>
        <w:gridCol w:w="1369"/>
      </w:tblGrid>
      <w:tr w:rsidR="00C46817" w:rsidRPr="005C5780" w:rsidTr="00C0225C">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jc w:val="center"/>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القسم</w:t>
            </w:r>
          </w:p>
          <w:p w:rsidR="00C46817" w:rsidRPr="005C5780" w:rsidRDefault="00C46817" w:rsidP="00C46817">
            <w:pPr>
              <w:bidi/>
              <w:contextualSpacing/>
              <w:jc w:val="center"/>
              <w:rPr>
                <w:rFonts w:asciiTheme="majorBidi" w:eastAsiaTheme="minorHAnsi" w:hAnsiTheme="majorBidi" w:cstheme="majorBidi"/>
                <w:sz w:val="24"/>
                <w:szCs w:val="24"/>
                <w:rtl/>
                <w:lang w:val="en-US" w:eastAsia="en-US" w:bidi="ar-TN"/>
              </w:rPr>
            </w:pPr>
          </w:p>
        </w:tc>
        <w:tc>
          <w:tcPr>
            <w:tcW w:w="0" w:type="auto"/>
          </w:tcPr>
          <w:p w:rsidR="00C46817" w:rsidRPr="005C5780" w:rsidRDefault="00C46817" w:rsidP="00C46817">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val="en-US" w:bidi="ar-TN"/>
              </w:rPr>
            </w:pPr>
            <w:r w:rsidRPr="005C5780">
              <w:rPr>
                <w:rFonts w:asciiTheme="majorBidi" w:eastAsia="Times New Roman" w:hAnsiTheme="majorBidi" w:cstheme="majorBidi"/>
                <w:sz w:val="24"/>
                <w:szCs w:val="24"/>
                <w:rtl/>
                <w:lang w:val="en-US" w:bidi="ar-TN"/>
              </w:rPr>
              <w:t>بيان النفقات</w:t>
            </w:r>
          </w:p>
        </w:tc>
        <w:tc>
          <w:tcPr>
            <w:tcW w:w="0" w:type="auto"/>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تقدي</w:t>
            </w:r>
            <w:r w:rsidRPr="005C5780">
              <w:rPr>
                <w:rFonts w:asciiTheme="majorBidi" w:eastAsia="Times New Roman" w:hAnsiTheme="majorBidi" w:cstheme="majorBidi" w:hint="cs"/>
                <w:sz w:val="24"/>
                <w:szCs w:val="24"/>
                <w:rtl/>
                <w:lang w:bidi="ar-TN"/>
              </w:rPr>
              <w:t>ـــ</w:t>
            </w:r>
            <w:r w:rsidRPr="005C5780">
              <w:rPr>
                <w:rFonts w:asciiTheme="majorBidi" w:eastAsia="Times New Roman" w:hAnsiTheme="majorBidi" w:cstheme="majorBidi"/>
                <w:sz w:val="24"/>
                <w:szCs w:val="24"/>
                <w:rtl/>
                <w:lang w:bidi="ar-TN"/>
              </w:rPr>
              <w:t>رات</w:t>
            </w:r>
            <w:r w:rsidRPr="005C5780">
              <w:rPr>
                <w:rFonts w:asciiTheme="majorBidi" w:eastAsia="Times New Roman" w:hAnsiTheme="majorBidi" w:cstheme="majorBidi"/>
                <w:sz w:val="24"/>
                <w:szCs w:val="24"/>
                <w:lang w:bidi="ar-TN"/>
              </w:rPr>
              <w:t xml:space="preserve"> </w:t>
            </w:r>
            <w:r w:rsidRPr="005C5780">
              <w:rPr>
                <w:rFonts w:asciiTheme="majorBidi" w:eastAsia="Times New Roman" w:hAnsiTheme="majorBidi" w:cstheme="majorBidi"/>
                <w:sz w:val="24"/>
                <w:szCs w:val="24"/>
                <w:rtl/>
                <w:lang w:val="en-US" w:bidi="ar-TN"/>
              </w:rPr>
              <w:t xml:space="preserve"> </w:t>
            </w:r>
            <w:r w:rsidRPr="005C5780">
              <w:rPr>
                <w:rFonts w:asciiTheme="majorBidi" w:eastAsia="Times New Roman" w:hAnsiTheme="majorBidi" w:cstheme="majorBidi" w:hint="cs"/>
                <w:sz w:val="24"/>
                <w:szCs w:val="24"/>
                <w:rtl/>
                <w:lang w:val="en-US" w:bidi="ar-TN"/>
              </w:rPr>
              <w:t>2022</w:t>
            </w:r>
          </w:p>
        </w:tc>
        <w:tc>
          <w:tcPr>
            <w:tcW w:w="0" w:type="auto"/>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sz w:val="24"/>
                <w:szCs w:val="24"/>
                <w:rtl/>
                <w:lang w:bidi="ar-TN"/>
              </w:rPr>
              <w:t>تقدي</w:t>
            </w:r>
            <w:r w:rsidRPr="005C5780">
              <w:rPr>
                <w:rFonts w:asciiTheme="majorBidi" w:eastAsia="Times New Roman" w:hAnsiTheme="majorBidi" w:cstheme="majorBidi" w:hint="cs"/>
                <w:sz w:val="24"/>
                <w:szCs w:val="24"/>
                <w:rtl/>
                <w:lang w:bidi="ar-TN"/>
              </w:rPr>
              <w:t>ـــ</w:t>
            </w:r>
            <w:r w:rsidRPr="005C5780">
              <w:rPr>
                <w:rFonts w:asciiTheme="majorBidi" w:eastAsia="Times New Roman" w:hAnsiTheme="majorBidi" w:cstheme="majorBidi"/>
                <w:sz w:val="24"/>
                <w:szCs w:val="24"/>
                <w:rtl/>
                <w:lang w:bidi="ar-TN"/>
              </w:rPr>
              <w:t>رات</w:t>
            </w:r>
            <w:r w:rsidRPr="005C5780">
              <w:rPr>
                <w:rFonts w:asciiTheme="majorBidi" w:eastAsia="Times New Roman" w:hAnsiTheme="majorBidi" w:cstheme="majorBidi"/>
                <w:sz w:val="24"/>
                <w:szCs w:val="24"/>
                <w:lang w:bidi="ar-TN"/>
              </w:rPr>
              <w:t xml:space="preserve"> </w:t>
            </w:r>
            <w:r w:rsidRPr="005C5780">
              <w:rPr>
                <w:rFonts w:asciiTheme="majorBidi" w:eastAsia="Times New Roman" w:hAnsiTheme="majorBidi" w:cstheme="majorBidi"/>
                <w:sz w:val="24"/>
                <w:szCs w:val="24"/>
                <w:rtl/>
                <w:lang w:val="en-US" w:bidi="ar-TN"/>
              </w:rPr>
              <w:t xml:space="preserve"> </w:t>
            </w:r>
            <w:r w:rsidRPr="005C5780">
              <w:rPr>
                <w:rFonts w:asciiTheme="majorBidi" w:eastAsia="Times New Roman" w:hAnsiTheme="majorBidi" w:cstheme="majorBidi" w:hint="cs"/>
                <w:sz w:val="24"/>
                <w:szCs w:val="24"/>
                <w:rtl/>
                <w:lang w:val="en-US" w:bidi="ar-TN"/>
              </w:rPr>
              <w:t>2023</w:t>
            </w:r>
          </w:p>
        </w:tc>
        <w:tc>
          <w:tcPr>
            <w:tcW w:w="1369" w:type="dxa"/>
          </w:tcPr>
          <w:p w:rsidR="00C46817" w:rsidRPr="005C5780" w:rsidRDefault="00C46817" w:rsidP="00C46817">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TN"/>
              </w:rPr>
            </w:pPr>
            <w:r w:rsidRPr="005C5780">
              <w:rPr>
                <w:rFonts w:asciiTheme="majorBidi" w:eastAsia="Times New Roman" w:hAnsiTheme="majorBidi" w:cstheme="majorBidi" w:hint="cs"/>
                <w:sz w:val="24"/>
                <w:szCs w:val="24"/>
                <w:rtl/>
                <w:lang w:bidi="ar-TN"/>
              </w:rPr>
              <w:t>الفــــارق</w:t>
            </w:r>
          </w:p>
        </w:tc>
      </w:tr>
      <w:tr w:rsidR="00C46817" w:rsidRPr="005C5780" w:rsidTr="00C022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1</w:t>
            </w:r>
          </w:p>
        </w:tc>
        <w:tc>
          <w:tcPr>
            <w:tcW w:w="0" w:type="auto"/>
          </w:tcPr>
          <w:p w:rsidR="00C46817" w:rsidRPr="005C5780" w:rsidRDefault="00C46817" w:rsidP="00C46817">
            <w:pPr>
              <w:bidi/>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val="en-US" w:bidi="ar-TN"/>
              </w:rPr>
            </w:pPr>
            <w:r w:rsidRPr="005C5780">
              <w:rPr>
                <w:rFonts w:asciiTheme="majorBidi" w:eastAsia="Times New Roman" w:hAnsiTheme="majorBidi" w:cstheme="majorBidi"/>
                <w:sz w:val="24"/>
                <w:szCs w:val="24"/>
                <w:rtl/>
                <w:lang w:val="en-US" w:bidi="ar-TN"/>
              </w:rPr>
              <w:t>التأجير العمومي</w:t>
            </w:r>
          </w:p>
        </w:tc>
        <w:tc>
          <w:tcPr>
            <w:tcW w:w="0" w:type="auto"/>
          </w:tcPr>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val="en-US" w:bidi="ar-TN"/>
              </w:rPr>
            </w:pPr>
            <w:r w:rsidRPr="005C5780">
              <w:rPr>
                <w:rFonts w:asciiTheme="majorBidi" w:eastAsia="Times New Roman" w:hAnsiTheme="majorBidi" w:cstheme="majorBidi" w:hint="cs"/>
                <w:sz w:val="24"/>
                <w:szCs w:val="24"/>
                <w:rtl/>
                <w:lang w:val="en-US" w:bidi="ar-TN"/>
              </w:rPr>
              <w:t>6.147.656</w:t>
            </w:r>
          </w:p>
        </w:tc>
        <w:tc>
          <w:tcPr>
            <w:tcW w:w="0" w:type="auto"/>
          </w:tcPr>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val="en-US" w:bidi="ar-TN"/>
              </w:rPr>
            </w:pPr>
            <w:r w:rsidRPr="005C5780">
              <w:rPr>
                <w:rFonts w:asciiTheme="majorBidi" w:eastAsia="Times New Roman" w:hAnsiTheme="majorBidi" w:cstheme="majorBidi" w:hint="cs"/>
                <w:sz w:val="24"/>
                <w:szCs w:val="24"/>
                <w:rtl/>
                <w:lang w:val="en-US" w:bidi="ar-TN"/>
              </w:rPr>
              <w:t>5.451.298</w:t>
            </w:r>
          </w:p>
        </w:tc>
        <w:tc>
          <w:tcPr>
            <w:tcW w:w="1369" w:type="dxa"/>
          </w:tcPr>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TN"/>
              </w:rPr>
            </w:pPr>
            <w:r w:rsidRPr="005C5780">
              <w:rPr>
                <w:rFonts w:asciiTheme="majorBidi" w:eastAsia="Times New Roman" w:hAnsiTheme="majorBidi" w:cstheme="majorBidi"/>
                <w:sz w:val="24"/>
                <w:szCs w:val="24"/>
                <w:lang w:bidi="ar-TN"/>
              </w:rPr>
              <w:t>696</w:t>
            </w:r>
            <w:r w:rsidRPr="005C5780">
              <w:rPr>
                <w:rFonts w:asciiTheme="majorBidi" w:eastAsia="Times New Roman" w:hAnsiTheme="majorBidi" w:cstheme="majorBidi" w:hint="cs"/>
                <w:sz w:val="24"/>
                <w:szCs w:val="24"/>
                <w:rtl/>
                <w:lang w:bidi="ar-TN"/>
              </w:rPr>
              <w:t>.</w:t>
            </w:r>
            <w:r w:rsidRPr="005C5780">
              <w:rPr>
                <w:rFonts w:asciiTheme="majorBidi" w:eastAsia="Times New Roman" w:hAnsiTheme="majorBidi" w:cstheme="majorBidi"/>
                <w:sz w:val="24"/>
                <w:szCs w:val="24"/>
                <w:lang w:bidi="ar-TN"/>
              </w:rPr>
              <w:t>358</w:t>
            </w:r>
          </w:p>
        </w:tc>
      </w:tr>
      <w:tr w:rsidR="00C46817" w:rsidRPr="005C5780" w:rsidTr="00C0225C">
        <w:trPr>
          <w:trHeight w:val="567"/>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2</w:t>
            </w:r>
          </w:p>
        </w:tc>
        <w:tc>
          <w:tcPr>
            <w:tcW w:w="0" w:type="auto"/>
          </w:tcPr>
          <w:p w:rsidR="00C46817" w:rsidRPr="005C5780" w:rsidRDefault="00C46817" w:rsidP="00C46817">
            <w:pPr>
              <w:bidi/>
              <w:contextualSpacing/>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وسائل المصالح</w:t>
            </w: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5.197.282</w:t>
            </w: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5.706.344</w:t>
            </w:r>
          </w:p>
        </w:tc>
        <w:tc>
          <w:tcPr>
            <w:tcW w:w="1369" w:type="dxa"/>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509.062</w:t>
            </w:r>
          </w:p>
        </w:tc>
      </w:tr>
      <w:tr w:rsidR="00C46817" w:rsidRPr="005C5780" w:rsidTr="00C022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3</w:t>
            </w:r>
          </w:p>
        </w:tc>
        <w:tc>
          <w:tcPr>
            <w:tcW w:w="0" w:type="auto"/>
          </w:tcPr>
          <w:p w:rsidR="00C46817" w:rsidRPr="005C5780" w:rsidRDefault="00C46817" w:rsidP="00C46817">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التدخل العمومي</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607.000</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792.000</w:t>
            </w:r>
          </w:p>
        </w:tc>
        <w:tc>
          <w:tcPr>
            <w:tcW w:w="1369" w:type="dxa"/>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185.000</w:t>
            </w:r>
          </w:p>
        </w:tc>
      </w:tr>
      <w:tr w:rsidR="00C46817" w:rsidRPr="005C5780" w:rsidTr="00C0225C">
        <w:trPr>
          <w:trHeight w:val="94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jc w:val="center"/>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القسم</w:t>
            </w:r>
          </w:p>
          <w:p w:rsidR="00C46817" w:rsidRPr="005C5780" w:rsidRDefault="00C46817" w:rsidP="00C46817">
            <w:pPr>
              <w:bidi/>
              <w:contextualSpacing/>
              <w:jc w:val="center"/>
              <w:rPr>
                <w:rFonts w:asciiTheme="majorBidi" w:eastAsiaTheme="minorHAnsi" w:hAnsiTheme="majorBidi" w:cstheme="majorBidi"/>
                <w:sz w:val="24"/>
                <w:szCs w:val="24"/>
                <w:rtl/>
                <w:lang w:val="en-US" w:eastAsia="en-US" w:bidi="ar-TN"/>
              </w:rPr>
            </w:pPr>
          </w:p>
        </w:tc>
        <w:tc>
          <w:tcPr>
            <w:tcW w:w="0" w:type="auto"/>
          </w:tcPr>
          <w:p w:rsidR="00C46817" w:rsidRPr="005C5780" w:rsidRDefault="00C46817" w:rsidP="00C46817">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val="en-US" w:bidi="ar-TN"/>
              </w:rPr>
            </w:pPr>
            <w:r w:rsidRPr="005C5780">
              <w:rPr>
                <w:rFonts w:asciiTheme="majorBidi" w:eastAsia="Times New Roman" w:hAnsiTheme="majorBidi" w:cstheme="majorBidi"/>
                <w:b/>
                <w:bCs/>
                <w:sz w:val="24"/>
                <w:szCs w:val="24"/>
                <w:rtl/>
                <w:lang w:val="en-US" w:bidi="ar-TN"/>
              </w:rPr>
              <w:t>بيان النفقات</w:t>
            </w:r>
          </w:p>
        </w:tc>
        <w:tc>
          <w:tcPr>
            <w:tcW w:w="0" w:type="auto"/>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b/>
                <w:bCs/>
                <w:sz w:val="24"/>
                <w:szCs w:val="24"/>
                <w:rtl/>
                <w:lang w:bidi="ar-TN"/>
              </w:rPr>
              <w:t>تقدي</w:t>
            </w:r>
            <w:r w:rsidRPr="005C5780">
              <w:rPr>
                <w:rFonts w:asciiTheme="majorBidi" w:eastAsia="Times New Roman" w:hAnsiTheme="majorBidi" w:cstheme="majorBidi" w:hint="cs"/>
                <w:b/>
                <w:bCs/>
                <w:sz w:val="24"/>
                <w:szCs w:val="24"/>
                <w:rtl/>
                <w:lang w:bidi="ar-TN"/>
              </w:rPr>
              <w:t>ـــ</w:t>
            </w:r>
            <w:r w:rsidRPr="005C5780">
              <w:rPr>
                <w:rFonts w:asciiTheme="majorBidi" w:eastAsia="Times New Roman" w:hAnsiTheme="majorBidi" w:cstheme="majorBidi"/>
                <w:b/>
                <w:bCs/>
                <w:sz w:val="24"/>
                <w:szCs w:val="24"/>
                <w:rtl/>
                <w:lang w:bidi="ar-TN"/>
              </w:rPr>
              <w:t>رات</w:t>
            </w:r>
            <w:r w:rsidRPr="005C5780">
              <w:rPr>
                <w:rFonts w:asciiTheme="majorBidi" w:eastAsia="Times New Roman" w:hAnsiTheme="majorBidi" w:cstheme="majorBidi"/>
                <w:b/>
                <w:bCs/>
                <w:sz w:val="24"/>
                <w:szCs w:val="24"/>
                <w:lang w:bidi="ar-TN"/>
              </w:rPr>
              <w:t xml:space="preserve"> </w:t>
            </w:r>
            <w:r w:rsidRPr="005C5780">
              <w:rPr>
                <w:rFonts w:asciiTheme="majorBidi" w:eastAsia="Times New Roman" w:hAnsiTheme="majorBidi" w:cstheme="majorBidi"/>
                <w:b/>
                <w:bCs/>
                <w:sz w:val="24"/>
                <w:szCs w:val="24"/>
                <w:rtl/>
                <w:lang w:val="en-US" w:bidi="ar-TN"/>
              </w:rPr>
              <w:t xml:space="preserve"> </w:t>
            </w:r>
            <w:r w:rsidRPr="005C5780">
              <w:rPr>
                <w:rFonts w:asciiTheme="majorBidi" w:eastAsia="Times New Roman" w:hAnsiTheme="majorBidi" w:cstheme="majorBidi" w:hint="cs"/>
                <w:b/>
                <w:bCs/>
                <w:sz w:val="24"/>
                <w:szCs w:val="24"/>
                <w:rtl/>
                <w:lang w:val="en-US" w:bidi="ar-TN"/>
              </w:rPr>
              <w:t>2022</w:t>
            </w:r>
          </w:p>
        </w:tc>
        <w:tc>
          <w:tcPr>
            <w:tcW w:w="0" w:type="auto"/>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b/>
                <w:bCs/>
                <w:sz w:val="24"/>
                <w:szCs w:val="24"/>
                <w:rtl/>
                <w:lang w:bidi="ar-TN"/>
              </w:rPr>
              <w:t>تقدي</w:t>
            </w:r>
            <w:r w:rsidRPr="005C5780">
              <w:rPr>
                <w:rFonts w:asciiTheme="majorBidi" w:eastAsia="Times New Roman" w:hAnsiTheme="majorBidi" w:cstheme="majorBidi" w:hint="cs"/>
                <w:b/>
                <w:bCs/>
                <w:sz w:val="24"/>
                <w:szCs w:val="24"/>
                <w:rtl/>
                <w:lang w:bidi="ar-TN"/>
              </w:rPr>
              <w:t>ـــ</w:t>
            </w:r>
            <w:r w:rsidRPr="005C5780">
              <w:rPr>
                <w:rFonts w:asciiTheme="majorBidi" w:eastAsia="Times New Roman" w:hAnsiTheme="majorBidi" w:cstheme="majorBidi"/>
                <w:b/>
                <w:bCs/>
                <w:sz w:val="24"/>
                <w:szCs w:val="24"/>
                <w:rtl/>
                <w:lang w:bidi="ar-TN"/>
              </w:rPr>
              <w:t>رات</w:t>
            </w:r>
            <w:r w:rsidRPr="005C5780">
              <w:rPr>
                <w:rFonts w:asciiTheme="majorBidi" w:eastAsia="Times New Roman" w:hAnsiTheme="majorBidi" w:cstheme="majorBidi"/>
                <w:b/>
                <w:bCs/>
                <w:sz w:val="24"/>
                <w:szCs w:val="24"/>
                <w:lang w:bidi="ar-TN"/>
              </w:rPr>
              <w:t xml:space="preserve"> </w:t>
            </w:r>
            <w:r w:rsidRPr="005C5780">
              <w:rPr>
                <w:rFonts w:asciiTheme="majorBidi" w:eastAsia="Times New Roman" w:hAnsiTheme="majorBidi" w:cstheme="majorBidi"/>
                <w:b/>
                <w:bCs/>
                <w:sz w:val="24"/>
                <w:szCs w:val="24"/>
                <w:rtl/>
                <w:lang w:val="en-US" w:bidi="ar-TN"/>
              </w:rPr>
              <w:t xml:space="preserve"> </w:t>
            </w:r>
            <w:r w:rsidRPr="005C5780">
              <w:rPr>
                <w:rFonts w:asciiTheme="majorBidi" w:eastAsia="Times New Roman" w:hAnsiTheme="majorBidi" w:cstheme="majorBidi" w:hint="cs"/>
                <w:b/>
                <w:bCs/>
                <w:sz w:val="24"/>
                <w:szCs w:val="24"/>
                <w:rtl/>
                <w:lang w:val="en-US" w:bidi="ar-TN"/>
              </w:rPr>
              <w:t>2023</w:t>
            </w:r>
          </w:p>
        </w:tc>
        <w:tc>
          <w:tcPr>
            <w:tcW w:w="1369" w:type="dxa"/>
          </w:tcPr>
          <w:p w:rsidR="00C46817" w:rsidRPr="005C5780" w:rsidRDefault="00C46817" w:rsidP="00C46817">
            <w:pPr>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4"/>
                <w:szCs w:val="24"/>
                <w:rtl/>
                <w:lang w:bidi="ar-TN"/>
              </w:rPr>
            </w:pPr>
            <w:r w:rsidRPr="005C5780">
              <w:rPr>
                <w:rFonts w:asciiTheme="majorBidi" w:eastAsia="Times New Roman" w:hAnsiTheme="majorBidi" w:cstheme="majorBidi" w:hint="cs"/>
                <w:b/>
                <w:bCs/>
                <w:sz w:val="24"/>
                <w:szCs w:val="24"/>
                <w:rtl/>
                <w:lang w:bidi="ar-TN"/>
              </w:rPr>
              <w:t>الفــــارق</w:t>
            </w:r>
          </w:p>
        </w:tc>
      </w:tr>
      <w:tr w:rsidR="00C46817" w:rsidRPr="005C5780" w:rsidTr="00C0225C">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lang w:val="en-US" w:eastAsia="en-US" w:bidi="ar-TN"/>
              </w:rPr>
              <w:t>4</w:t>
            </w:r>
          </w:p>
        </w:tc>
        <w:tc>
          <w:tcPr>
            <w:tcW w:w="0" w:type="auto"/>
          </w:tcPr>
          <w:p w:rsidR="00C46817" w:rsidRPr="005C5780" w:rsidRDefault="00C46817" w:rsidP="00C46817">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نفقات التصرف الطارئة وغير الموزعة</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0</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100.000</w:t>
            </w:r>
          </w:p>
        </w:tc>
        <w:tc>
          <w:tcPr>
            <w:tcW w:w="1369" w:type="dxa"/>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100000</w:t>
            </w:r>
          </w:p>
        </w:tc>
      </w:tr>
      <w:tr w:rsidR="00C46817" w:rsidRPr="005C5780" w:rsidTr="00C0225C">
        <w:trPr>
          <w:trHeight w:val="567"/>
        </w:trPr>
        <w:tc>
          <w:tcPr>
            <w:cnfStyle w:val="001000000000" w:firstRow="0" w:lastRow="0" w:firstColumn="1" w:lastColumn="0" w:oddVBand="0" w:evenVBand="0" w:oddHBand="0" w:evenHBand="0" w:firstRowFirstColumn="0" w:firstRowLastColumn="0" w:lastRowFirstColumn="0" w:lastRowLastColumn="0"/>
            <w:tcW w:w="0" w:type="auto"/>
            <w:gridSpan w:val="2"/>
          </w:tcPr>
          <w:p w:rsidR="00C46817" w:rsidRPr="005C5780" w:rsidRDefault="00C46817" w:rsidP="00C46817">
            <w:pPr>
              <w:bidi/>
              <w:contextualSpacing/>
              <w:rPr>
                <w:rFonts w:asciiTheme="majorBidi" w:eastAsiaTheme="minorHAnsi" w:hAnsiTheme="majorBidi" w:cstheme="majorBidi"/>
                <w:sz w:val="24"/>
                <w:szCs w:val="24"/>
                <w:lang w:val="en-US" w:eastAsia="en-US" w:bidi="ar-TN"/>
              </w:rPr>
            </w:pPr>
            <w:r w:rsidRPr="005C5780">
              <w:rPr>
                <w:rFonts w:asciiTheme="majorBidi" w:eastAsiaTheme="minorHAnsi" w:hAnsiTheme="majorBidi" w:cstheme="majorBidi"/>
                <w:sz w:val="24"/>
                <w:szCs w:val="24"/>
                <w:rtl/>
                <w:lang w:val="en-US" w:eastAsia="en-US" w:bidi="ar-TN"/>
              </w:rPr>
              <w:t xml:space="preserve">مجموع الجزء </w:t>
            </w:r>
            <w:r w:rsidRPr="005C5780">
              <w:rPr>
                <w:rFonts w:asciiTheme="majorBidi" w:eastAsiaTheme="minorHAnsi" w:hAnsiTheme="majorBidi" w:cstheme="majorBidi" w:hint="cs"/>
                <w:sz w:val="24"/>
                <w:szCs w:val="24"/>
                <w:rtl/>
                <w:lang w:val="en-US" w:eastAsia="en-US" w:bidi="ar-TN"/>
              </w:rPr>
              <w:t>الأول</w:t>
            </w:r>
            <w:r w:rsidRPr="005C5780">
              <w:rPr>
                <w:rFonts w:asciiTheme="majorBidi" w:eastAsiaTheme="minorHAnsi" w:hAnsiTheme="majorBidi" w:cstheme="majorBidi"/>
                <w:sz w:val="24"/>
                <w:szCs w:val="24"/>
                <w:rtl/>
                <w:lang w:val="en-US" w:eastAsia="en-US" w:bidi="ar-TN"/>
              </w:rPr>
              <w:t>: نفقات التصرف</w:t>
            </w:r>
          </w:p>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11.951.938</w:t>
            </w: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12.049.642</w:t>
            </w:r>
          </w:p>
        </w:tc>
        <w:tc>
          <w:tcPr>
            <w:tcW w:w="1369" w:type="dxa"/>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97.704</w:t>
            </w:r>
          </w:p>
        </w:tc>
      </w:tr>
      <w:tr w:rsidR="00C46817" w:rsidRPr="005C5780" w:rsidTr="00C022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5</w:t>
            </w:r>
          </w:p>
        </w:tc>
        <w:tc>
          <w:tcPr>
            <w:tcW w:w="0" w:type="auto"/>
          </w:tcPr>
          <w:p w:rsidR="00C46817" w:rsidRPr="005C5780" w:rsidRDefault="00C46817" w:rsidP="00C46817">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فوائد الدين</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436.950</w:t>
            </w:r>
          </w:p>
        </w:tc>
        <w:tc>
          <w:tcPr>
            <w:tcW w:w="0" w:type="auto"/>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401.390</w:t>
            </w:r>
          </w:p>
        </w:tc>
        <w:tc>
          <w:tcPr>
            <w:tcW w:w="1369" w:type="dxa"/>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hint="cs"/>
                <w:sz w:val="24"/>
                <w:szCs w:val="24"/>
                <w:rtl/>
                <w:lang w:val="en-US" w:eastAsia="en-US" w:bidi="ar-TN"/>
              </w:rPr>
              <w:t>35.560-</w:t>
            </w:r>
          </w:p>
        </w:tc>
      </w:tr>
      <w:tr w:rsidR="00C46817" w:rsidRPr="005C5780" w:rsidTr="00C0225C">
        <w:trPr>
          <w:trHeight w:val="567"/>
        </w:trPr>
        <w:tc>
          <w:tcPr>
            <w:cnfStyle w:val="001000000000" w:firstRow="0" w:lastRow="0" w:firstColumn="1" w:lastColumn="0" w:oddVBand="0" w:evenVBand="0" w:oddHBand="0" w:evenHBand="0" w:firstRowFirstColumn="0" w:firstRowLastColumn="0" w:lastRowFirstColumn="0" w:lastRowLastColumn="0"/>
            <w:tcW w:w="0" w:type="auto"/>
            <w:gridSpan w:val="2"/>
          </w:tcPr>
          <w:p w:rsidR="00C46817" w:rsidRPr="005C5780" w:rsidRDefault="00C46817" w:rsidP="00C46817">
            <w:pPr>
              <w:bidi/>
              <w:contextualSpacing/>
              <w:rPr>
                <w:rFonts w:asciiTheme="majorBidi" w:eastAsiaTheme="minorHAnsi" w:hAnsiTheme="majorBidi" w:cstheme="majorBidi"/>
                <w:sz w:val="24"/>
                <w:szCs w:val="24"/>
                <w:rtl/>
                <w:lang w:val="en-US" w:eastAsia="en-US" w:bidi="ar-TN"/>
              </w:rPr>
            </w:pPr>
            <w:r w:rsidRPr="005C5780">
              <w:rPr>
                <w:rFonts w:asciiTheme="majorBidi" w:eastAsiaTheme="minorHAnsi" w:hAnsiTheme="majorBidi" w:cstheme="majorBidi"/>
                <w:sz w:val="24"/>
                <w:szCs w:val="24"/>
                <w:rtl/>
                <w:lang w:val="en-US" w:eastAsia="en-US" w:bidi="ar-TN"/>
              </w:rPr>
              <w:t>مجموع الجزء الثاني: فوائد الدين</w:t>
            </w: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436.950</w:t>
            </w:r>
          </w:p>
        </w:tc>
        <w:tc>
          <w:tcPr>
            <w:tcW w:w="0" w:type="auto"/>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401.390</w:t>
            </w:r>
          </w:p>
        </w:tc>
        <w:tc>
          <w:tcPr>
            <w:tcW w:w="1369" w:type="dxa"/>
          </w:tcPr>
          <w:p w:rsidR="00C46817" w:rsidRPr="005C5780" w:rsidRDefault="00C46817" w:rsidP="00C46817">
            <w:pPr>
              <w:bidi/>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35.560-</w:t>
            </w:r>
          </w:p>
        </w:tc>
      </w:tr>
      <w:tr w:rsidR="00C46817" w:rsidRPr="005C5780" w:rsidTr="00C022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gridSpan w:val="2"/>
          </w:tcPr>
          <w:p w:rsidR="00C46817" w:rsidRPr="005C5780" w:rsidRDefault="00C46817" w:rsidP="00C46817">
            <w:pPr>
              <w:bidi/>
              <w:contextualSpacing/>
              <w:rPr>
                <w:rFonts w:asciiTheme="majorBidi" w:eastAsiaTheme="minorHAnsi" w:hAnsiTheme="majorBidi" w:cstheme="majorBidi"/>
                <w:sz w:val="24"/>
                <w:szCs w:val="24"/>
                <w:lang w:val="en-US" w:eastAsia="en-US" w:bidi="ar-TN"/>
              </w:rPr>
            </w:pPr>
            <w:r w:rsidRPr="005C5780">
              <w:rPr>
                <w:rFonts w:asciiTheme="majorBidi" w:eastAsiaTheme="minorHAnsi" w:hAnsiTheme="majorBidi" w:cstheme="majorBidi" w:hint="cs"/>
                <w:sz w:val="24"/>
                <w:szCs w:val="24"/>
                <w:rtl/>
                <w:lang w:val="en-US" w:eastAsia="en-US" w:bidi="ar-TN"/>
              </w:rPr>
              <w:t>مجموع نفقات العنوان الأول</w:t>
            </w:r>
          </w:p>
        </w:tc>
        <w:tc>
          <w:tcPr>
            <w:tcW w:w="0" w:type="auto"/>
          </w:tcPr>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tl/>
                <w:lang w:val="en-US" w:bidi="ar-TN"/>
              </w:rPr>
            </w:pPr>
            <w:r w:rsidRPr="005C5780">
              <w:rPr>
                <w:rFonts w:asciiTheme="majorBidi" w:eastAsia="Times New Roman" w:hAnsiTheme="majorBidi" w:cstheme="majorBidi" w:hint="cs"/>
                <w:b/>
                <w:bCs/>
                <w:sz w:val="24"/>
                <w:szCs w:val="24"/>
                <w:rtl/>
                <w:lang w:val="en-US" w:bidi="ar-TN"/>
              </w:rPr>
              <w:t>12.388.888</w:t>
            </w:r>
          </w:p>
        </w:tc>
        <w:tc>
          <w:tcPr>
            <w:tcW w:w="0" w:type="auto"/>
          </w:tcPr>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tl/>
                <w:lang w:val="en-US" w:bidi="ar-TN"/>
              </w:rPr>
            </w:pPr>
            <w:r w:rsidRPr="005C5780">
              <w:rPr>
                <w:rFonts w:asciiTheme="majorBidi" w:eastAsia="Times New Roman" w:hAnsiTheme="majorBidi" w:cstheme="majorBidi" w:hint="cs"/>
                <w:b/>
                <w:bCs/>
                <w:sz w:val="24"/>
                <w:szCs w:val="24"/>
                <w:rtl/>
                <w:lang w:val="en-US" w:bidi="ar-TN"/>
              </w:rPr>
              <w:t>12.451.032</w:t>
            </w:r>
          </w:p>
          <w:p w:rsidR="00C46817" w:rsidRPr="005C5780" w:rsidRDefault="00C46817" w:rsidP="00C46817">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rtl/>
                <w:lang w:val="en-US" w:bidi="ar-TN"/>
              </w:rPr>
            </w:pPr>
          </w:p>
        </w:tc>
        <w:tc>
          <w:tcPr>
            <w:tcW w:w="1369" w:type="dxa"/>
          </w:tcPr>
          <w:p w:rsidR="00C46817" w:rsidRPr="005C5780" w:rsidRDefault="00C46817" w:rsidP="00C46817">
            <w:pPr>
              <w:bidi/>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4"/>
                <w:szCs w:val="24"/>
                <w:rtl/>
                <w:lang w:val="en-US" w:eastAsia="en-US" w:bidi="ar-TN"/>
              </w:rPr>
            </w:pPr>
            <w:r w:rsidRPr="005C5780">
              <w:rPr>
                <w:rFonts w:asciiTheme="majorBidi" w:eastAsiaTheme="minorHAnsi" w:hAnsiTheme="majorBidi" w:cstheme="majorBidi" w:hint="cs"/>
                <w:b/>
                <w:bCs/>
                <w:sz w:val="24"/>
                <w:szCs w:val="24"/>
                <w:rtl/>
                <w:lang w:val="en-US" w:eastAsia="en-US" w:bidi="ar-TN"/>
              </w:rPr>
              <w:t>62.144</w:t>
            </w:r>
          </w:p>
        </w:tc>
      </w:tr>
    </w:tbl>
    <w:p w:rsidR="00C46817" w:rsidRPr="005C5780" w:rsidRDefault="00C46817" w:rsidP="00C46817">
      <w:pPr>
        <w:bidi/>
        <w:spacing w:after="0" w:line="240" w:lineRule="auto"/>
        <w:ind w:left="720"/>
        <w:rPr>
          <w:rFonts w:asciiTheme="majorBidi" w:eastAsia="Times New Roman" w:hAnsiTheme="majorBidi" w:cstheme="majorBidi"/>
          <w:sz w:val="24"/>
          <w:szCs w:val="24"/>
          <w:lang w:val="en-US" w:bidi="ar-TN"/>
        </w:rPr>
      </w:pPr>
    </w:p>
    <w:p w:rsidR="00C46817" w:rsidRPr="007B78FD" w:rsidRDefault="00C46817" w:rsidP="00C46817">
      <w:pPr>
        <w:numPr>
          <w:ilvl w:val="0"/>
          <w:numId w:val="6"/>
        </w:numPr>
        <w:bidi/>
        <w:spacing w:after="0" w:line="360" w:lineRule="auto"/>
        <w:contextualSpacing/>
        <w:jc w:val="mediumKashida"/>
        <w:rPr>
          <w:rFonts w:asciiTheme="majorBidi" w:eastAsiaTheme="minorHAnsi" w:hAnsiTheme="majorBidi" w:cstheme="majorBidi"/>
          <w:sz w:val="28"/>
          <w:szCs w:val="28"/>
          <w:lang w:val="en-US" w:eastAsia="en-US" w:bidi="ar-TN"/>
        </w:rPr>
      </w:pPr>
      <w:r w:rsidRPr="007B78FD">
        <w:rPr>
          <w:rFonts w:asciiTheme="majorBidi" w:eastAsiaTheme="minorHAnsi" w:hAnsiTheme="majorBidi" w:cstheme="majorBidi" w:hint="cs"/>
          <w:b/>
          <w:bCs/>
          <w:sz w:val="28"/>
          <w:szCs w:val="28"/>
          <w:rtl/>
          <w:lang w:val="en-US" w:eastAsia="en-US" w:bidi="ar-TN"/>
        </w:rPr>
        <w:t>التأجير العمومي:</w:t>
      </w:r>
      <w:r w:rsidRPr="007B78FD">
        <w:rPr>
          <w:rFonts w:asciiTheme="majorBidi" w:eastAsiaTheme="minorHAnsi" w:hAnsiTheme="majorBidi" w:cstheme="majorBidi" w:hint="cs"/>
          <w:sz w:val="28"/>
          <w:szCs w:val="28"/>
          <w:rtl/>
          <w:lang w:val="en-US" w:eastAsia="en-US" w:bidi="ar-TN"/>
        </w:rPr>
        <w:t xml:space="preserve"> تم احتساب تقديرات أجور سنة 2023 على أساس الأجور التي تم صرفها سنة 2022  باعتبار الخصم من الأجور يضاف إليها تسوية وضعية عملة الحضائر والعملة العرضيين إلى جانب الزيادة المرتقبة في الأجور و الانتدابات الجديدة.</w:t>
      </w:r>
    </w:p>
    <w:p w:rsidR="00C46817" w:rsidRPr="007B78FD" w:rsidRDefault="00C46817" w:rsidP="00C46817">
      <w:pPr>
        <w:numPr>
          <w:ilvl w:val="0"/>
          <w:numId w:val="6"/>
        </w:numPr>
        <w:bidi/>
        <w:spacing w:after="0" w:line="360" w:lineRule="auto"/>
        <w:contextualSpacing/>
        <w:jc w:val="mediumKashida"/>
        <w:rPr>
          <w:rFonts w:asciiTheme="majorBidi" w:eastAsiaTheme="minorHAnsi" w:hAnsiTheme="majorBidi" w:cstheme="majorBidi"/>
          <w:sz w:val="28"/>
          <w:szCs w:val="28"/>
          <w:lang w:val="en-US" w:eastAsia="en-US" w:bidi="ar-TN"/>
        </w:rPr>
      </w:pPr>
      <w:r w:rsidRPr="007B78FD">
        <w:rPr>
          <w:rFonts w:asciiTheme="majorBidi" w:eastAsiaTheme="minorHAnsi" w:hAnsiTheme="majorBidi" w:cstheme="majorBidi"/>
          <w:b/>
          <w:bCs/>
          <w:sz w:val="28"/>
          <w:szCs w:val="28"/>
          <w:rtl/>
          <w:lang w:val="en-US" w:eastAsia="en-US" w:bidi="ar-TN"/>
        </w:rPr>
        <w:lastRenderedPageBreak/>
        <w:t>وسائل المصالح</w:t>
      </w:r>
      <w:r w:rsidRPr="007B78FD">
        <w:rPr>
          <w:rFonts w:asciiTheme="majorBidi" w:eastAsiaTheme="minorHAnsi" w:hAnsiTheme="majorBidi" w:cstheme="majorBidi" w:hint="cs"/>
          <w:sz w:val="28"/>
          <w:szCs w:val="28"/>
          <w:rtl/>
          <w:lang w:val="en-US" w:eastAsia="en-US" w:bidi="ar-TN"/>
        </w:rPr>
        <w:t>: تم ترسيم تقديرات وسائل المصالح وذلك في اطار الضغط على المصاريف وترشيد الاستهلاك والحفاظ على التوازنات المالية</w:t>
      </w:r>
    </w:p>
    <w:p w:rsidR="00C46817" w:rsidRPr="007B78FD" w:rsidRDefault="00C46817" w:rsidP="00C46817">
      <w:pPr>
        <w:numPr>
          <w:ilvl w:val="0"/>
          <w:numId w:val="6"/>
        </w:numPr>
        <w:bidi/>
        <w:spacing w:after="0" w:line="360" w:lineRule="auto"/>
        <w:contextualSpacing/>
        <w:jc w:val="mediumKashida"/>
        <w:rPr>
          <w:rFonts w:asciiTheme="majorBidi" w:eastAsiaTheme="minorHAnsi" w:hAnsiTheme="majorBidi" w:cstheme="majorBidi"/>
          <w:sz w:val="28"/>
          <w:szCs w:val="28"/>
          <w:lang w:val="en-US" w:eastAsia="en-US" w:bidi="ar-TN"/>
        </w:rPr>
      </w:pPr>
      <w:r w:rsidRPr="007B78FD">
        <w:rPr>
          <w:rFonts w:asciiTheme="majorBidi" w:eastAsiaTheme="minorHAnsi" w:hAnsiTheme="majorBidi" w:cstheme="majorBidi" w:hint="cs"/>
          <w:sz w:val="28"/>
          <w:szCs w:val="28"/>
          <w:rtl/>
          <w:lang w:val="en-US" w:eastAsia="en-US" w:bidi="ar-TN"/>
        </w:rPr>
        <w:t xml:space="preserve">تم ترسيم مبلغ قدره </w:t>
      </w:r>
      <w:r w:rsidRPr="007B78FD">
        <w:rPr>
          <w:rFonts w:asciiTheme="majorBidi" w:eastAsiaTheme="minorHAnsi" w:hAnsiTheme="majorBidi" w:cstheme="majorBidi" w:hint="cs"/>
          <w:b/>
          <w:bCs/>
          <w:sz w:val="28"/>
          <w:szCs w:val="28"/>
          <w:rtl/>
          <w:lang w:val="en-US" w:eastAsia="en-US" w:bidi="ar-TN"/>
        </w:rPr>
        <w:t xml:space="preserve">1510400د </w:t>
      </w:r>
      <w:r w:rsidRPr="007B78FD">
        <w:rPr>
          <w:rFonts w:asciiTheme="majorBidi" w:eastAsiaTheme="minorHAnsi" w:hAnsiTheme="majorBidi" w:cstheme="majorBidi" w:hint="cs"/>
          <w:sz w:val="28"/>
          <w:szCs w:val="28"/>
          <w:rtl/>
          <w:lang w:val="en-US" w:eastAsia="en-US" w:bidi="ar-TN"/>
        </w:rPr>
        <w:t>لخلاص قسط من الديون المتخلدة بذمة البلدية تجاه المؤسسات العمومية والخواص.</w:t>
      </w:r>
    </w:p>
    <w:p w:rsidR="00C46817" w:rsidRPr="007B78FD" w:rsidRDefault="00C46817" w:rsidP="00C46817">
      <w:pPr>
        <w:numPr>
          <w:ilvl w:val="0"/>
          <w:numId w:val="6"/>
        </w:numPr>
        <w:bidi/>
        <w:spacing w:after="0" w:line="360" w:lineRule="auto"/>
        <w:contextualSpacing/>
        <w:jc w:val="mediumKashida"/>
        <w:rPr>
          <w:rFonts w:asciiTheme="majorBidi" w:eastAsiaTheme="minorHAnsi" w:hAnsiTheme="majorBidi" w:cstheme="majorBidi"/>
          <w:sz w:val="28"/>
          <w:szCs w:val="28"/>
          <w:rtl/>
          <w:lang w:val="en-US" w:eastAsia="en-US" w:bidi="ar-TN"/>
        </w:rPr>
      </w:pPr>
      <w:r w:rsidRPr="007B78FD">
        <w:rPr>
          <w:rFonts w:asciiTheme="majorBidi" w:eastAsiaTheme="minorHAnsi" w:hAnsiTheme="majorBidi" w:cstheme="majorBidi" w:hint="cs"/>
          <w:b/>
          <w:bCs/>
          <w:sz w:val="28"/>
          <w:szCs w:val="28"/>
          <w:rtl/>
          <w:lang w:val="en-US" w:eastAsia="en-US" w:bidi="ar-TN"/>
        </w:rPr>
        <w:t>فوائد الدين:</w:t>
      </w:r>
      <w:r w:rsidRPr="007B78FD">
        <w:rPr>
          <w:rFonts w:asciiTheme="majorBidi" w:eastAsiaTheme="minorHAnsi" w:hAnsiTheme="majorBidi" w:cstheme="majorBidi" w:hint="cs"/>
          <w:sz w:val="28"/>
          <w:szCs w:val="28"/>
          <w:rtl/>
          <w:lang w:val="en-US" w:eastAsia="en-US" w:bidi="ar-TN"/>
        </w:rPr>
        <w:t xml:space="preserve"> تم تقدير فوائد الدين تبعا لجدول أقساط القروض المسندة من طرف صندوق القروض ومساعدة الجماعات المحلية بمبلغ قدره</w:t>
      </w:r>
      <w:r w:rsidRPr="007B78FD">
        <w:rPr>
          <w:rFonts w:asciiTheme="majorBidi" w:eastAsiaTheme="minorHAnsi" w:hAnsiTheme="majorBidi" w:cstheme="majorBidi"/>
          <w:sz w:val="28"/>
          <w:szCs w:val="28"/>
          <w:lang w:val="en-US" w:eastAsia="en-US" w:bidi="ar-TN"/>
        </w:rPr>
        <w:t xml:space="preserve">  </w:t>
      </w:r>
      <w:r w:rsidRPr="007B78FD">
        <w:rPr>
          <w:rFonts w:asciiTheme="majorBidi" w:eastAsiaTheme="minorHAnsi" w:hAnsiTheme="majorBidi" w:cstheme="majorBidi" w:hint="cs"/>
          <w:b/>
          <w:bCs/>
          <w:sz w:val="28"/>
          <w:szCs w:val="28"/>
          <w:rtl/>
          <w:lang w:val="en-US" w:eastAsia="en-US" w:bidi="ar-TN"/>
        </w:rPr>
        <w:t>401.390</w:t>
      </w:r>
      <w:r w:rsidRPr="007B78FD">
        <w:rPr>
          <w:rFonts w:asciiTheme="majorBidi" w:eastAsiaTheme="minorHAnsi" w:hAnsiTheme="majorBidi" w:cstheme="majorBidi" w:hint="cs"/>
          <w:b/>
          <w:bCs/>
          <w:sz w:val="28"/>
          <w:szCs w:val="28"/>
          <w:rtl/>
          <w:lang w:eastAsia="en-US" w:bidi="ar-TN"/>
        </w:rPr>
        <w:t xml:space="preserve"> د</w:t>
      </w:r>
      <w:r w:rsidRPr="007B78FD">
        <w:rPr>
          <w:rFonts w:asciiTheme="majorBidi" w:eastAsiaTheme="minorHAnsi" w:hAnsiTheme="majorBidi" w:cstheme="majorBidi" w:hint="cs"/>
          <w:sz w:val="28"/>
          <w:szCs w:val="28"/>
          <w:rtl/>
          <w:lang w:eastAsia="en-US" w:bidi="ar-TN"/>
        </w:rPr>
        <w:t>.</w:t>
      </w:r>
    </w:p>
    <w:p w:rsidR="00C46817" w:rsidRPr="007B78FD" w:rsidRDefault="00C46817" w:rsidP="00C46817">
      <w:pPr>
        <w:numPr>
          <w:ilvl w:val="0"/>
          <w:numId w:val="5"/>
        </w:numPr>
        <w:bidi/>
        <w:spacing w:after="0" w:line="240" w:lineRule="auto"/>
        <w:contextualSpacing/>
        <w:rPr>
          <w:rFonts w:asciiTheme="majorBidi" w:eastAsiaTheme="minorHAnsi" w:hAnsiTheme="majorBidi" w:cstheme="majorBidi"/>
          <w:b/>
          <w:bCs/>
          <w:sz w:val="28"/>
          <w:szCs w:val="28"/>
          <w:lang w:eastAsia="en-US" w:bidi="ar-TN"/>
        </w:rPr>
      </w:pPr>
      <w:r w:rsidRPr="007B78FD">
        <w:rPr>
          <w:rFonts w:asciiTheme="majorBidi" w:eastAsiaTheme="minorHAnsi" w:hAnsiTheme="majorBidi" w:cstheme="majorBidi" w:hint="cs"/>
          <w:b/>
          <w:bCs/>
          <w:sz w:val="28"/>
          <w:szCs w:val="28"/>
          <w:u w:val="single"/>
          <w:rtl/>
          <w:lang w:eastAsia="en-US" w:bidi="ar-TN"/>
        </w:rPr>
        <w:t>موارد العنوان الثاني</w:t>
      </w:r>
      <w:r w:rsidRPr="007B78FD">
        <w:rPr>
          <w:rFonts w:asciiTheme="majorBidi" w:eastAsiaTheme="minorHAnsi" w:hAnsiTheme="majorBidi" w:cstheme="majorBidi" w:hint="cs"/>
          <w:b/>
          <w:bCs/>
          <w:sz w:val="28"/>
          <w:szCs w:val="28"/>
          <w:rtl/>
          <w:lang w:eastAsia="en-US" w:bidi="ar-TN"/>
        </w:rPr>
        <w:t>:</w:t>
      </w:r>
    </w:p>
    <w:p w:rsidR="00C46817" w:rsidRPr="007B78FD" w:rsidRDefault="00C46817" w:rsidP="00C46817">
      <w:pPr>
        <w:bidi/>
        <w:spacing w:after="0"/>
        <w:ind w:left="360"/>
        <w:jc w:val="both"/>
        <w:rPr>
          <w:rFonts w:asciiTheme="majorBidi" w:eastAsia="Times New Roman" w:hAnsiTheme="majorBidi" w:cstheme="majorBidi"/>
          <w:b/>
          <w:bCs/>
          <w:sz w:val="32"/>
          <w:szCs w:val="32"/>
          <w:u w:val="single"/>
          <w:rtl/>
          <w:lang w:bidi="ar-TN"/>
        </w:rPr>
      </w:pPr>
      <w:r w:rsidRPr="007B78FD">
        <w:rPr>
          <w:rFonts w:asciiTheme="majorBidi" w:eastAsia="Times New Roman" w:hAnsiTheme="majorBidi" w:cstheme="majorBidi"/>
          <w:b/>
          <w:bCs/>
          <w:sz w:val="32"/>
          <w:szCs w:val="32"/>
          <w:u w:val="single"/>
          <w:rtl/>
          <w:lang w:bidi="ar-TN"/>
        </w:rPr>
        <w:t>الموارد الجديدة:</w:t>
      </w:r>
    </w:p>
    <w:p w:rsidR="00C46817" w:rsidRPr="00D232EF" w:rsidRDefault="00C46817" w:rsidP="00C46817">
      <w:pPr>
        <w:bidi/>
        <w:spacing w:after="0" w:line="360" w:lineRule="auto"/>
        <w:jc w:val="mediumKashida"/>
        <w:rPr>
          <w:rFonts w:asciiTheme="majorBidi" w:eastAsia="Times New Roman" w:hAnsiTheme="majorBidi" w:cstheme="majorBidi"/>
          <w:sz w:val="28"/>
          <w:szCs w:val="28"/>
          <w:rtl/>
          <w:lang w:bidi="ar-TN"/>
        </w:rPr>
      </w:pPr>
      <w:r w:rsidRPr="00D232EF">
        <w:rPr>
          <w:rFonts w:asciiTheme="majorBidi" w:eastAsia="Times New Roman" w:hAnsiTheme="majorBidi" w:cstheme="majorBidi"/>
          <w:sz w:val="28"/>
          <w:szCs w:val="28"/>
          <w:rtl/>
          <w:lang w:bidi="ar-TN"/>
        </w:rPr>
        <w:t xml:space="preserve">تم تقدير موارد العنوان الثاني بما قدره </w:t>
      </w:r>
      <w:r w:rsidRPr="00D232EF">
        <w:rPr>
          <w:rFonts w:asciiTheme="majorBidi" w:eastAsia="Times New Roman" w:hAnsiTheme="majorBidi" w:cstheme="majorBidi" w:hint="cs"/>
          <w:b/>
          <w:bCs/>
          <w:sz w:val="28"/>
          <w:szCs w:val="28"/>
          <w:rtl/>
          <w:lang w:bidi="ar-TN"/>
        </w:rPr>
        <w:t>2.287.000د</w:t>
      </w:r>
      <w:r w:rsidRPr="00D232EF">
        <w:rPr>
          <w:rFonts w:asciiTheme="majorBidi" w:eastAsia="Times New Roman" w:hAnsiTheme="majorBidi" w:cstheme="majorBidi"/>
          <w:b/>
          <w:bCs/>
          <w:sz w:val="28"/>
          <w:szCs w:val="28"/>
          <w:rtl/>
          <w:lang w:bidi="ar-TN"/>
        </w:rPr>
        <w:t xml:space="preserve"> </w:t>
      </w:r>
      <w:r w:rsidRPr="00D232EF">
        <w:rPr>
          <w:rFonts w:asciiTheme="majorBidi" w:eastAsia="Times New Roman" w:hAnsiTheme="majorBidi" w:cstheme="majorBidi"/>
          <w:sz w:val="28"/>
          <w:szCs w:val="28"/>
          <w:rtl/>
          <w:lang w:bidi="ar-TN"/>
        </w:rPr>
        <w:t xml:space="preserve">متأتية من الموارد الجديدة المتمثلة في الآتي: </w:t>
      </w:r>
    </w:p>
    <w:p w:rsidR="00C46817" w:rsidRPr="00D232EF" w:rsidRDefault="00C46817" w:rsidP="00C46817">
      <w:pPr>
        <w:numPr>
          <w:ilvl w:val="0"/>
          <w:numId w:val="7"/>
        </w:numPr>
        <w:bidi/>
        <w:spacing w:after="0" w:line="240" w:lineRule="auto"/>
        <w:contextualSpacing/>
        <w:jc w:val="lowKashida"/>
        <w:rPr>
          <w:rFonts w:asciiTheme="majorBidi" w:eastAsiaTheme="minorHAnsi" w:hAnsiTheme="majorBidi" w:cstheme="majorBidi"/>
          <w:sz w:val="28"/>
          <w:szCs w:val="28"/>
          <w:rtl/>
          <w:lang w:eastAsia="en-US" w:bidi="ar-TN"/>
        </w:rPr>
      </w:pPr>
      <w:r w:rsidRPr="00D232EF">
        <w:rPr>
          <w:rFonts w:asciiTheme="majorBidi" w:eastAsiaTheme="minorHAnsi" w:hAnsiTheme="majorBidi" w:cstheme="majorBidi"/>
          <w:b/>
          <w:bCs/>
          <w:sz w:val="28"/>
          <w:szCs w:val="28"/>
          <w:rtl/>
          <w:lang w:eastAsia="en-US" w:bidi="ar-TN"/>
        </w:rPr>
        <w:t>المناب من الدعم السنوي بعنوان الاستثمار</w:t>
      </w:r>
      <w:r w:rsidRPr="00D232EF">
        <w:rPr>
          <w:rFonts w:asciiTheme="majorBidi" w:eastAsiaTheme="minorHAnsi" w:hAnsiTheme="majorBidi" w:cstheme="majorBidi"/>
          <w:sz w:val="28"/>
          <w:szCs w:val="28"/>
          <w:rtl/>
          <w:lang w:eastAsia="en-US" w:bidi="ar-TN"/>
        </w:rPr>
        <w:t>:1.100.000 د</w:t>
      </w:r>
    </w:p>
    <w:p w:rsidR="00C46817" w:rsidRPr="00D232EF" w:rsidRDefault="00C46817" w:rsidP="00C46817">
      <w:pPr>
        <w:numPr>
          <w:ilvl w:val="0"/>
          <w:numId w:val="7"/>
        </w:numPr>
        <w:bidi/>
        <w:spacing w:after="0" w:line="240" w:lineRule="auto"/>
        <w:contextualSpacing/>
        <w:jc w:val="lowKashida"/>
        <w:rPr>
          <w:rFonts w:asciiTheme="majorBidi" w:eastAsiaTheme="minorHAnsi" w:hAnsiTheme="majorBidi" w:cstheme="majorBidi"/>
          <w:sz w:val="28"/>
          <w:szCs w:val="28"/>
          <w:rtl/>
          <w:lang w:eastAsia="en-US" w:bidi="ar-TN"/>
        </w:rPr>
      </w:pPr>
      <w:r w:rsidRPr="00D232EF">
        <w:rPr>
          <w:rFonts w:asciiTheme="majorBidi" w:eastAsiaTheme="minorHAnsi" w:hAnsiTheme="majorBidi" w:cstheme="majorBidi"/>
          <w:b/>
          <w:bCs/>
          <w:sz w:val="28"/>
          <w:szCs w:val="28"/>
          <w:rtl/>
          <w:lang w:eastAsia="en-US" w:bidi="ar-TN"/>
        </w:rPr>
        <w:t>المساعدات غير الموظفة</w:t>
      </w:r>
      <w:r w:rsidRPr="00D232EF">
        <w:rPr>
          <w:rFonts w:asciiTheme="majorBidi" w:eastAsiaTheme="minorHAnsi" w:hAnsiTheme="majorBidi" w:cstheme="majorBidi" w:hint="cs"/>
          <w:b/>
          <w:bCs/>
          <w:sz w:val="28"/>
          <w:szCs w:val="28"/>
          <w:rtl/>
          <w:lang w:eastAsia="en-US" w:bidi="ar-TN"/>
        </w:rPr>
        <w:t xml:space="preserve"> </w:t>
      </w:r>
      <w:r w:rsidRPr="00D232EF">
        <w:rPr>
          <w:rFonts w:asciiTheme="majorBidi" w:eastAsiaTheme="minorHAnsi" w:hAnsiTheme="majorBidi" w:cstheme="majorBidi"/>
          <w:b/>
          <w:bCs/>
          <w:sz w:val="28"/>
          <w:szCs w:val="28"/>
          <w:rtl/>
          <w:lang w:eastAsia="en-US" w:bidi="ar-TN"/>
        </w:rPr>
        <w:t>:</w:t>
      </w:r>
      <w:r w:rsidRPr="00D232EF">
        <w:rPr>
          <w:rFonts w:eastAsiaTheme="minorHAnsi"/>
          <w:b/>
          <w:bCs/>
          <w:sz w:val="28"/>
          <w:szCs w:val="28"/>
          <w:lang w:eastAsia="en-US" w:bidi="ar-TN"/>
        </w:rPr>
        <w:t xml:space="preserve"> </w:t>
      </w:r>
      <w:r w:rsidRPr="00D232EF">
        <w:rPr>
          <w:rFonts w:eastAsiaTheme="minorHAnsi" w:hint="cs"/>
          <w:sz w:val="28"/>
          <w:szCs w:val="28"/>
          <w:rtl/>
          <w:lang w:eastAsia="en-US" w:bidi="ar-TN"/>
        </w:rPr>
        <w:t>587.000</w:t>
      </w:r>
      <w:r w:rsidRPr="00D232EF">
        <w:rPr>
          <w:rFonts w:asciiTheme="majorBidi" w:eastAsiaTheme="minorHAnsi" w:hAnsiTheme="majorBidi" w:cstheme="majorBidi" w:hint="cs"/>
          <w:sz w:val="28"/>
          <w:szCs w:val="28"/>
          <w:rtl/>
          <w:lang w:eastAsia="en-US" w:bidi="ar-TN"/>
        </w:rPr>
        <w:t xml:space="preserve"> د</w:t>
      </w:r>
    </w:p>
    <w:p w:rsidR="00C46817" w:rsidRPr="00D232EF" w:rsidRDefault="00C46817" w:rsidP="00C46817">
      <w:pPr>
        <w:numPr>
          <w:ilvl w:val="0"/>
          <w:numId w:val="7"/>
        </w:numPr>
        <w:bidi/>
        <w:spacing w:after="0" w:line="240" w:lineRule="auto"/>
        <w:contextualSpacing/>
        <w:jc w:val="lowKashida"/>
        <w:rPr>
          <w:rFonts w:asciiTheme="majorBidi" w:eastAsiaTheme="minorHAnsi" w:hAnsiTheme="majorBidi" w:cstheme="majorBidi"/>
          <w:sz w:val="28"/>
          <w:szCs w:val="28"/>
          <w:rtl/>
          <w:lang w:eastAsia="en-US" w:bidi="ar-TN"/>
        </w:rPr>
      </w:pPr>
      <w:r w:rsidRPr="00D232EF">
        <w:rPr>
          <w:rFonts w:asciiTheme="majorBidi" w:eastAsiaTheme="minorHAnsi" w:hAnsiTheme="majorBidi" w:cstheme="majorBidi"/>
          <w:b/>
          <w:bCs/>
          <w:sz w:val="28"/>
          <w:szCs w:val="28"/>
          <w:rtl/>
          <w:lang w:eastAsia="en-US" w:bidi="ar-TN"/>
        </w:rPr>
        <w:t>قروض من صندوق القروض ومساعدة الجماعات المحلية</w:t>
      </w:r>
      <w:r w:rsidRPr="00D232EF">
        <w:rPr>
          <w:rFonts w:asciiTheme="majorBidi" w:eastAsiaTheme="minorHAnsi" w:hAnsiTheme="majorBidi" w:cstheme="majorBidi"/>
          <w:sz w:val="28"/>
          <w:szCs w:val="28"/>
          <w:rtl/>
          <w:lang w:eastAsia="en-US" w:bidi="ar-TN"/>
        </w:rPr>
        <w:t>:</w:t>
      </w:r>
      <w:r w:rsidRPr="00D232EF">
        <w:rPr>
          <w:rFonts w:asciiTheme="majorBidi" w:eastAsiaTheme="minorHAnsi" w:hAnsiTheme="majorBidi" w:cstheme="majorBidi"/>
          <w:b/>
          <w:bCs/>
          <w:sz w:val="28"/>
          <w:szCs w:val="28"/>
          <w:rtl/>
          <w:lang w:eastAsia="en-US" w:bidi="ar-TN"/>
        </w:rPr>
        <w:t xml:space="preserve"> </w:t>
      </w:r>
      <w:r w:rsidRPr="00D232EF">
        <w:rPr>
          <w:rFonts w:asciiTheme="majorBidi" w:eastAsiaTheme="minorHAnsi" w:hAnsiTheme="majorBidi" w:cstheme="majorBidi"/>
          <w:sz w:val="28"/>
          <w:szCs w:val="28"/>
          <w:lang w:eastAsia="en-US" w:bidi="ar-TN"/>
        </w:rPr>
        <w:t>500.000</w:t>
      </w:r>
      <w:r w:rsidRPr="00D232EF">
        <w:rPr>
          <w:rFonts w:asciiTheme="majorBidi" w:eastAsiaTheme="minorHAnsi" w:hAnsiTheme="majorBidi" w:cstheme="majorBidi" w:hint="cs"/>
          <w:sz w:val="28"/>
          <w:szCs w:val="28"/>
          <w:rtl/>
          <w:lang w:eastAsia="en-US" w:bidi="ar-TN"/>
        </w:rPr>
        <w:t xml:space="preserve"> د</w:t>
      </w:r>
    </w:p>
    <w:p w:rsidR="00C46817" w:rsidRPr="00D232EF" w:rsidRDefault="00C46817" w:rsidP="00C46817">
      <w:pPr>
        <w:numPr>
          <w:ilvl w:val="0"/>
          <w:numId w:val="7"/>
        </w:numPr>
        <w:bidi/>
        <w:spacing w:after="0" w:line="240" w:lineRule="auto"/>
        <w:contextualSpacing/>
        <w:jc w:val="lowKashida"/>
        <w:rPr>
          <w:rFonts w:asciiTheme="majorBidi" w:eastAsiaTheme="minorHAnsi" w:hAnsiTheme="majorBidi" w:cstheme="majorBidi"/>
          <w:b/>
          <w:bCs/>
          <w:sz w:val="28"/>
          <w:szCs w:val="28"/>
          <w:lang w:eastAsia="en-US" w:bidi="ar-TN"/>
        </w:rPr>
      </w:pPr>
      <w:r w:rsidRPr="00D232EF">
        <w:rPr>
          <w:rFonts w:ascii="Times New Roman" w:eastAsia="Calibri" w:hAnsi="Times New Roman" w:cs="Times New Roman" w:hint="cs"/>
          <w:b/>
          <w:bCs/>
          <w:sz w:val="28"/>
          <w:szCs w:val="28"/>
          <w:rtl/>
          <w:lang w:eastAsia="en-US" w:bidi="ar-TN"/>
        </w:rPr>
        <w:t xml:space="preserve">المبالغ المتأتية من الفوائض غير المستعملة من العنوان الأول : </w:t>
      </w:r>
      <w:r w:rsidRPr="00D232EF">
        <w:rPr>
          <w:rFonts w:ascii="Times New Roman" w:eastAsia="Calibri" w:hAnsi="Times New Roman" w:cs="Times New Roman" w:hint="cs"/>
          <w:sz w:val="28"/>
          <w:szCs w:val="28"/>
          <w:rtl/>
          <w:lang w:eastAsia="en-US" w:bidi="ar-TN"/>
        </w:rPr>
        <w:t>100.000 د</w:t>
      </w:r>
      <w:r w:rsidRPr="00D232EF">
        <w:rPr>
          <w:rFonts w:ascii="Times New Roman" w:eastAsia="Calibri" w:hAnsi="Times New Roman" w:cs="Times New Roman" w:hint="cs"/>
          <w:b/>
          <w:bCs/>
          <w:sz w:val="28"/>
          <w:szCs w:val="28"/>
          <w:rtl/>
          <w:lang w:eastAsia="en-US" w:bidi="ar-TN"/>
        </w:rPr>
        <w:t xml:space="preserve"> </w:t>
      </w:r>
    </w:p>
    <w:p w:rsidR="00C46817" w:rsidRPr="00D232EF" w:rsidRDefault="00C46817" w:rsidP="00C46817">
      <w:pPr>
        <w:bidi/>
        <w:spacing w:after="0" w:line="360" w:lineRule="auto"/>
        <w:jc w:val="both"/>
        <w:rPr>
          <w:rFonts w:asciiTheme="majorBidi" w:eastAsia="Times New Roman" w:hAnsiTheme="majorBidi" w:cstheme="majorBidi"/>
          <w:b/>
          <w:bCs/>
          <w:sz w:val="28"/>
          <w:szCs w:val="28"/>
          <w:rtl/>
          <w:lang w:bidi="ar-TN"/>
        </w:rPr>
      </w:pPr>
      <w:r w:rsidRPr="00D232EF">
        <w:rPr>
          <w:rFonts w:asciiTheme="majorBidi" w:eastAsia="Times New Roman" w:hAnsiTheme="majorBidi" w:cstheme="majorBidi"/>
          <w:b/>
          <w:bCs/>
          <w:sz w:val="28"/>
          <w:szCs w:val="28"/>
          <w:rtl/>
          <w:lang w:bidi="ar-TN"/>
        </w:rPr>
        <w:t>وتكون بذلك جملة الموارد المتوفرة للتمويل الذاتي:</w:t>
      </w:r>
      <w:r w:rsidRPr="00D232EF">
        <w:rPr>
          <w:rFonts w:asciiTheme="majorBidi" w:eastAsia="Times New Roman" w:hAnsiTheme="majorBidi" w:cstheme="majorBidi"/>
          <w:b/>
          <w:bCs/>
          <w:sz w:val="28"/>
          <w:szCs w:val="28"/>
          <w:lang w:bidi="ar-TN"/>
        </w:rPr>
        <w:t xml:space="preserve"> 2.287.000</w:t>
      </w:r>
      <w:r w:rsidRPr="00D232EF">
        <w:rPr>
          <w:rFonts w:asciiTheme="majorBidi" w:eastAsia="Times New Roman" w:hAnsiTheme="majorBidi" w:cstheme="majorBidi"/>
          <w:b/>
          <w:bCs/>
          <w:sz w:val="28"/>
          <w:szCs w:val="28"/>
          <w:rtl/>
          <w:lang w:bidi="ar-TN"/>
        </w:rPr>
        <w:t xml:space="preserve">د </w:t>
      </w:r>
    </w:p>
    <w:p w:rsidR="00C46817" w:rsidRPr="007B78FD" w:rsidRDefault="00C46817" w:rsidP="00C46817">
      <w:pPr>
        <w:pBdr>
          <w:top w:val="thinThickThinSmallGap" w:sz="24" w:space="1" w:color="auto"/>
          <w:left w:val="thinThickThinSmallGap" w:sz="24" w:space="12" w:color="auto"/>
          <w:bottom w:val="thinThickThinSmallGap" w:sz="24" w:space="1" w:color="auto"/>
          <w:right w:val="thinThickThinSmallGap" w:sz="24" w:space="26" w:color="auto"/>
        </w:pBdr>
        <w:shd w:val="clear" w:color="auto" w:fill="E5B8B7" w:themeFill="accent2" w:themeFillTint="66"/>
        <w:bidi/>
        <w:spacing w:after="0" w:line="360" w:lineRule="auto"/>
        <w:ind w:left="360"/>
        <w:jc w:val="center"/>
        <w:rPr>
          <w:rFonts w:asciiTheme="majorBidi" w:eastAsia="Times New Roman" w:hAnsiTheme="majorBidi" w:cstheme="majorBidi"/>
          <w:b/>
          <w:bCs/>
          <w:sz w:val="28"/>
          <w:szCs w:val="28"/>
          <w:rtl/>
          <w:lang w:bidi="ar-TN"/>
        </w:rPr>
      </w:pPr>
      <w:r w:rsidRPr="007B78FD">
        <w:rPr>
          <w:rFonts w:asciiTheme="majorBidi" w:eastAsia="Times New Roman" w:hAnsiTheme="majorBidi" w:cstheme="majorBidi"/>
          <w:b/>
          <w:bCs/>
          <w:sz w:val="28"/>
          <w:szCs w:val="28"/>
          <w:rtl/>
          <w:lang w:bidi="ar-TN"/>
        </w:rPr>
        <w:t>و</w:t>
      </w:r>
      <w:r w:rsidRPr="007B78FD">
        <w:rPr>
          <w:rFonts w:asciiTheme="majorBidi" w:eastAsia="Times New Roman" w:hAnsiTheme="majorBidi" w:cstheme="majorBidi" w:hint="cs"/>
          <w:b/>
          <w:bCs/>
          <w:sz w:val="28"/>
          <w:szCs w:val="28"/>
          <w:rtl/>
          <w:lang w:bidi="ar-TN"/>
        </w:rPr>
        <w:t xml:space="preserve">بذلك </w:t>
      </w:r>
      <w:r w:rsidRPr="007B78FD">
        <w:rPr>
          <w:rFonts w:asciiTheme="majorBidi" w:eastAsia="Times New Roman" w:hAnsiTheme="majorBidi" w:cstheme="majorBidi"/>
          <w:b/>
          <w:bCs/>
          <w:sz w:val="28"/>
          <w:szCs w:val="28"/>
          <w:rtl/>
          <w:lang w:bidi="ar-TN"/>
        </w:rPr>
        <w:t xml:space="preserve">تكون جملة الموارد </w:t>
      </w:r>
      <w:r w:rsidRPr="007B78FD">
        <w:rPr>
          <w:rFonts w:asciiTheme="majorBidi" w:eastAsia="Times New Roman" w:hAnsiTheme="majorBidi" w:cstheme="majorBidi" w:hint="cs"/>
          <w:b/>
          <w:bCs/>
          <w:sz w:val="28"/>
          <w:szCs w:val="28"/>
          <w:rtl/>
          <w:lang w:bidi="ar-TN"/>
        </w:rPr>
        <w:t xml:space="preserve">الجديدة المخصصة للاستثمار في حدود </w:t>
      </w:r>
      <w:r w:rsidRPr="007B78FD">
        <w:rPr>
          <w:rFonts w:asciiTheme="majorBidi" w:eastAsia="Times New Roman" w:hAnsiTheme="majorBidi" w:cstheme="majorBidi"/>
          <w:b/>
          <w:bCs/>
          <w:sz w:val="28"/>
          <w:szCs w:val="28"/>
          <w:lang w:bidi="ar-TN"/>
        </w:rPr>
        <w:t>2.287.000</w:t>
      </w:r>
      <w:r w:rsidRPr="007B78FD">
        <w:rPr>
          <w:rFonts w:asciiTheme="majorBidi" w:eastAsia="Times New Roman" w:hAnsiTheme="majorBidi" w:cstheme="majorBidi" w:hint="cs"/>
          <w:b/>
          <w:bCs/>
          <w:sz w:val="28"/>
          <w:szCs w:val="28"/>
          <w:rtl/>
          <w:lang w:bidi="ar-TN"/>
        </w:rPr>
        <w:t>د</w:t>
      </w:r>
    </w:p>
    <w:p w:rsidR="00C46817" w:rsidRPr="007B78FD" w:rsidRDefault="00C46817" w:rsidP="00C46817">
      <w:pPr>
        <w:bidi/>
        <w:spacing w:after="0" w:line="360" w:lineRule="auto"/>
        <w:ind w:left="360"/>
        <w:jc w:val="both"/>
        <w:rPr>
          <w:rFonts w:asciiTheme="majorBidi" w:eastAsia="Times New Roman" w:hAnsiTheme="majorBidi" w:cstheme="majorBidi"/>
          <w:sz w:val="32"/>
          <w:szCs w:val="32"/>
          <w:rtl/>
          <w:lang w:val="en-US" w:bidi="ar-TN"/>
        </w:rPr>
      </w:pPr>
    </w:p>
    <w:p w:rsidR="00C46817" w:rsidRPr="007B78FD" w:rsidRDefault="00C46817" w:rsidP="00C46817">
      <w:pPr>
        <w:bidi/>
        <w:spacing w:after="0" w:line="360" w:lineRule="auto"/>
        <w:ind w:left="360"/>
        <w:jc w:val="mediumKashida"/>
        <w:rPr>
          <w:rFonts w:asciiTheme="majorBidi" w:eastAsia="Times New Roman" w:hAnsiTheme="majorBidi" w:cstheme="majorBidi"/>
          <w:sz w:val="32"/>
          <w:szCs w:val="32"/>
          <w:rtl/>
          <w:lang w:val="en-US" w:bidi="ar-TN"/>
        </w:rPr>
      </w:pPr>
    </w:p>
    <w:p w:rsidR="00C46817" w:rsidRPr="00D232EF" w:rsidRDefault="00C46817" w:rsidP="00C46817">
      <w:pPr>
        <w:bidi/>
        <w:spacing w:after="0" w:line="360" w:lineRule="auto"/>
        <w:ind w:left="360"/>
        <w:jc w:val="mediumKashida"/>
        <w:rPr>
          <w:rFonts w:asciiTheme="majorBidi" w:eastAsia="Times New Roman" w:hAnsiTheme="majorBidi" w:cstheme="majorBidi"/>
          <w:sz w:val="28"/>
          <w:szCs w:val="28"/>
          <w:rtl/>
          <w:lang w:val="en-US" w:bidi="ar-TN"/>
        </w:rPr>
      </w:pPr>
      <w:r w:rsidRPr="00D232EF">
        <w:rPr>
          <w:rFonts w:asciiTheme="majorBidi" w:eastAsia="Times New Roman" w:hAnsiTheme="majorBidi" w:cstheme="majorBidi" w:hint="cs"/>
          <w:sz w:val="28"/>
          <w:szCs w:val="28"/>
          <w:rtl/>
          <w:lang w:val="en-US" w:bidi="ar-TN"/>
        </w:rPr>
        <w:t xml:space="preserve">    أما بالنسبة </w:t>
      </w:r>
      <w:r w:rsidRPr="00D232EF">
        <w:rPr>
          <w:rFonts w:asciiTheme="majorBidi" w:eastAsia="Times New Roman" w:hAnsiTheme="majorBidi" w:cstheme="majorBidi" w:hint="cs"/>
          <w:b/>
          <w:bCs/>
          <w:sz w:val="28"/>
          <w:szCs w:val="28"/>
          <w:rtl/>
          <w:lang w:val="en-US" w:bidi="ar-TN"/>
        </w:rPr>
        <w:t>لنقل الفواضل (منح،قروض ،موارد ذاتية</w:t>
      </w:r>
      <w:r w:rsidRPr="00D232EF">
        <w:rPr>
          <w:rFonts w:asciiTheme="majorBidi" w:eastAsia="Times New Roman" w:hAnsiTheme="majorBidi" w:cstheme="majorBidi" w:hint="cs"/>
          <w:sz w:val="28"/>
          <w:szCs w:val="28"/>
          <w:rtl/>
          <w:lang w:val="en-US" w:bidi="ar-TN"/>
        </w:rPr>
        <w:t xml:space="preserve">) فسيتم توزيعها حسب نسق انجاز المشاريع المتواصلة في حدود تقديرات بمبلغ  قدره </w:t>
      </w:r>
      <w:r w:rsidRPr="00D232EF">
        <w:rPr>
          <w:rFonts w:asciiTheme="majorBidi" w:eastAsia="Times New Roman" w:hAnsiTheme="majorBidi" w:cstheme="majorBidi" w:hint="cs"/>
          <w:b/>
          <w:bCs/>
          <w:sz w:val="28"/>
          <w:szCs w:val="28"/>
          <w:rtl/>
          <w:lang w:val="en-US" w:bidi="ar-TN"/>
        </w:rPr>
        <w:t>5.533.365د.</w:t>
      </w:r>
    </w:p>
    <w:p w:rsidR="00C46817" w:rsidRPr="00D232EF" w:rsidRDefault="00C46817" w:rsidP="00C46817">
      <w:pPr>
        <w:bidi/>
        <w:spacing w:after="0" w:line="360" w:lineRule="auto"/>
        <w:ind w:left="360"/>
        <w:jc w:val="mediumKashida"/>
        <w:rPr>
          <w:rFonts w:asciiTheme="majorBidi" w:eastAsia="Times New Roman" w:hAnsiTheme="majorBidi" w:cstheme="majorBidi"/>
          <w:sz w:val="28"/>
          <w:szCs w:val="28"/>
          <w:rtl/>
          <w:lang w:val="en-US" w:bidi="ar-TN"/>
        </w:rPr>
      </w:pPr>
      <w:r w:rsidRPr="00D232EF">
        <w:rPr>
          <w:rFonts w:asciiTheme="majorBidi" w:eastAsia="Times New Roman" w:hAnsiTheme="majorBidi" w:cstheme="majorBidi" w:hint="cs"/>
          <w:sz w:val="28"/>
          <w:szCs w:val="28"/>
          <w:rtl/>
          <w:lang w:val="en-US" w:bidi="ar-TN"/>
        </w:rPr>
        <w:t xml:space="preserve">ويضاف إليه </w:t>
      </w:r>
      <w:r w:rsidRPr="00D232EF">
        <w:rPr>
          <w:rFonts w:asciiTheme="majorBidi" w:eastAsia="Times New Roman" w:hAnsiTheme="majorBidi" w:cstheme="majorBidi" w:hint="cs"/>
          <w:b/>
          <w:bCs/>
          <w:sz w:val="28"/>
          <w:szCs w:val="28"/>
          <w:rtl/>
          <w:lang w:val="en-US" w:bidi="ar-TN"/>
        </w:rPr>
        <w:t>نقل فواضل الجزء الخامس</w:t>
      </w:r>
      <w:r w:rsidRPr="00D232EF">
        <w:rPr>
          <w:rFonts w:asciiTheme="majorBidi" w:eastAsia="Times New Roman" w:hAnsiTheme="majorBidi" w:cstheme="majorBidi" w:hint="cs"/>
          <w:sz w:val="28"/>
          <w:szCs w:val="28"/>
          <w:rtl/>
          <w:lang w:val="en-US" w:bidi="ar-TN"/>
        </w:rPr>
        <w:t xml:space="preserve"> "النفقات المسددة من الاعتمادات المحالة " بمبلغ قدره </w:t>
      </w:r>
      <w:r w:rsidRPr="00D232EF">
        <w:rPr>
          <w:rFonts w:asciiTheme="majorBidi" w:eastAsia="Times New Roman" w:hAnsiTheme="majorBidi" w:cstheme="majorBidi" w:hint="cs"/>
          <w:b/>
          <w:bCs/>
          <w:sz w:val="28"/>
          <w:szCs w:val="28"/>
          <w:rtl/>
          <w:lang w:val="en-US" w:bidi="ar-TN"/>
        </w:rPr>
        <w:t>7.014 د وكذلك نقل فواضل الجزء السادس "</w:t>
      </w:r>
      <w:r w:rsidRPr="00D232EF">
        <w:rPr>
          <w:rFonts w:asciiTheme="majorBidi" w:eastAsia="Times New Roman" w:hAnsiTheme="majorBidi" w:cstheme="majorBidi" w:hint="cs"/>
          <w:color w:val="000000" w:themeColor="text1"/>
          <w:sz w:val="28"/>
          <w:szCs w:val="28"/>
          <w:rtl/>
          <w:lang w:bidi="ar-TN"/>
        </w:rPr>
        <w:t xml:space="preserve"> نفقات حسابات أموال المشاركة على هبات وتبرعات ومساهمات داخلية </w:t>
      </w:r>
      <w:r w:rsidRPr="00D232EF">
        <w:rPr>
          <w:rFonts w:asciiTheme="majorBidi" w:eastAsia="Times New Roman" w:hAnsiTheme="majorBidi" w:cstheme="majorBidi" w:hint="cs"/>
          <w:sz w:val="28"/>
          <w:szCs w:val="28"/>
          <w:rtl/>
          <w:lang w:bidi="ar-TN"/>
        </w:rPr>
        <w:t xml:space="preserve">(مشروع الحي الايكولوجي بالشراكة مع مدينة سان بريوك الفرنسية)" بمبلغ قدره </w:t>
      </w:r>
      <w:r w:rsidRPr="00D232EF">
        <w:rPr>
          <w:rFonts w:asciiTheme="majorBidi" w:eastAsia="Times New Roman" w:hAnsiTheme="majorBidi" w:cstheme="majorBidi" w:hint="cs"/>
          <w:b/>
          <w:bCs/>
          <w:sz w:val="28"/>
          <w:szCs w:val="28"/>
          <w:rtl/>
          <w:lang w:bidi="ar-TN"/>
        </w:rPr>
        <w:t>88.001 د</w:t>
      </w:r>
      <w:r w:rsidRPr="00D232EF">
        <w:rPr>
          <w:rFonts w:asciiTheme="majorBidi" w:eastAsia="Times New Roman" w:hAnsiTheme="majorBidi" w:cstheme="majorBidi" w:hint="cs"/>
          <w:sz w:val="28"/>
          <w:szCs w:val="28"/>
          <w:rtl/>
          <w:lang w:val="en-US" w:bidi="ar-TN"/>
        </w:rPr>
        <w:t>.</w:t>
      </w:r>
    </w:p>
    <w:p w:rsidR="00C46817" w:rsidRPr="007B78FD" w:rsidRDefault="00C46817" w:rsidP="00C46817">
      <w:pPr>
        <w:pBdr>
          <w:top w:val="thinThickSmallGap" w:sz="24" w:space="1" w:color="auto"/>
          <w:left w:val="thinThickSmallGap" w:sz="24" w:space="4" w:color="auto"/>
          <w:bottom w:val="thickThinSmallGap" w:sz="24" w:space="1" w:color="auto"/>
          <w:right w:val="thickThinSmallGap" w:sz="24" w:space="4" w:color="auto"/>
        </w:pBdr>
        <w:shd w:val="clear" w:color="auto" w:fill="E5B8B7" w:themeFill="accent2" w:themeFillTint="66"/>
        <w:bidi/>
        <w:spacing w:after="0" w:line="360" w:lineRule="auto"/>
        <w:ind w:left="360"/>
        <w:jc w:val="both"/>
        <w:rPr>
          <w:rFonts w:asciiTheme="majorBidi" w:eastAsia="Times New Roman" w:hAnsiTheme="majorBidi" w:cstheme="majorBidi"/>
          <w:b/>
          <w:bCs/>
          <w:sz w:val="32"/>
          <w:szCs w:val="32"/>
          <w:rtl/>
          <w:lang w:bidi="ar-TN"/>
        </w:rPr>
      </w:pPr>
      <w:r w:rsidRPr="007B78FD">
        <w:rPr>
          <w:rFonts w:asciiTheme="majorBidi" w:eastAsia="Times New Roman" w:hAnsiTheme="majorBidi" w:cstheme="majorBidi" w:hint="cs"/>
          <w:b/>
          <w:bCs/>
          <w:sz w:val="32"/>
          <w:szCs w:val="32"/>
          <w:rtl/>
          <w:lang w:val="en-US" w:bidi="ar-TN"/>
        </w:rPr>
        <w:t xml:space="preserve">وعليه تكون تقديرات موارد ميزانية التنمية لسنة 2023 في حدود </w:t>
      </w:r>
      <w:r w:rsidRPr="007B78FD">
        <w:rPr>
          <w:rFonts w:asciiTheme="majorBidi" w:eastAsia="Times New Roman" w:hAnsiTheme="majorBidi" w:cstheme="majorBidi" w:hint="cs"/>
          <w:b/>
          <w:bCs/>
          <w:sz w:val="32"/>
          <w:szCs w:val="32"/>
          <w:rtl/>
          <w:lang w:bidi="ar-TN"/>
        </w:rPr>
        <w:t>7.915.380د</w:t>
      </w:r>
      <w:r w:rsidRPr="007B78FD">
        <w:rPr>
          <w:rFonts w:asciiTheme="majorBidi" w:eastAsia="Times New Roman" w:hAnsiTheme="majorBidi" w:cstheme="majorBidi" w:hint="cs"/>
          <w:b/>
          <w:bCs/>
          <w:sz w:val="32"/>
          <w:szCs w:val="32"/>
          <w:rtl/>
          <w:lang w:val="en-US" w:bidi="ar-TN"/>
        </w:rPr>
        <w:t>.</w:t>
      </w:r>
    </w:p>
    <w:p w:rsidR="0083344E" w:rsidRDefault="0083344E" w:rsidP="0083344E">
      <w:pPr>
        <w:bidi/>
        <w:rPr>
          <w:rFonts w:eastAsiaTheme="minorHAnsi"/>
          <w:sz w:val="28"/>
          <w:szCs w:val="28"/>
          <w:rtl/>
          <w:lang w:eastAsia="en-US" w:bidi="ar-TN"/>
        </w:rPr>
      </w:pPr>
    </w:p>
    <w:p w:rsidR="00D232EF" w:rsidRDefault="00D232EF" w:rsidP="00D232EF">
      <w:pPr>
        <w:bidi/>
        <w:rPr>
          <w:rFonts w:eastAsiaTheme="minorHAnsi"/>
          <w:sz w:val="28"/>
          <w:szCs w:val="28"/>
          <w:rtl/>
          <w:lang w:eastAsia="en-US" w:bidi="ar-TN"/>
        </w:rPr>
      </w:pPr>
    </w:p>
    <w:p w:rsidR="00D232EF" w:rsidRDefault="00D232EF" w:rsidP="00D232EF">
      <w:pPr>
        <w:bidi/>
        <w:rPr>
          <w:rFonts w:eastAsiaTheme="minorHAnsi"/>
          <w:sz w:val="28"/>
          <w:szCs w:val="28"/>
          <w:rtl/>
          <w:lang w:eastAsia="en-US" w:bidi="ar-TN"/>
        </w:rPr>
      </w:pPr>
    </w:p>
    <w:p w:rsidR="00D232EF" w:rsidRPr="007B78FD" w:rsidRDefault="00D232EF" w:rsidP="00D232EF">
      <w:pPr>
        <w:bidi/>
        <w:rPr>
          <w:rFonts w:eastAsiaTheme="minorHAnsi"/>
          <w:sz w:val="28"/>
          <w:szCs w:val="28"/>
          <w:lang w:eastAsia="en-US" w:bidi="ar-TN"/>
        </w:rPr>
      </w:pPr>
    </w:p>
    <w:p w:rsidR="0083344E" w:rsidRPr="007B78FD" w:rsidRDefault="00737EAB" w:rsidP="00737EAB">
      <w:pPr>
        <w:bidi/>
        <w:spacing w:after="0" w:line="240" w:lineRule="auto"/>
        <w:rPr>
          <w:rFonts w:ascii="Times New Roman" w:eastAsia="Times New Roman" w:hAnsi="Times New Roman" w:cs="Arial"/>
          <w:sz w:val="28"/>
          <w:szCs w:val="28"/>
          <w:rtl/>
          <w:lang w:bidi="ar-TN"/>
        </w:rPr>
      </w:pPr>
      <w:r w:rsidRPr="007B78FD">
        <w:rPr>
          <w:rFonts w:ascii="Times New Roman" w:eastAsia="Times New Roman" w:hAnsi="Times New Roman" w:cs="Arial" w:hint="cs"/>
          <w:sz w:val="28"/>
          <w:szCs w:val="28"/>
          <w:rtl/>
          <w:lang w:bidi="ar-TN"/>
        </w:rPr>
        <w:lastRenderedPageBreak/>
        <w:t xml:space="preserve">         </w:t>
      </w:r>
      <w:r w:rsidR="0083344E" w:rsidRPr="007B78FD">
        <w:rPr>
          <w:rFonts w:ascii="Times New Roman" w:eastAsia="Times New Roman" w:hAnsi="Times New Roman" w:cs="Arial" w:hint="cs"/>
          <w:sz w:val="28"/>
          <w:szCs w:val="28"/>
          <w:rtl/>
          <w:lang w:bidi="ar-TN"/>
        </w:rPr>
        <w:t>و سيتمّ  توزيع الموارد الجديدة المخصّصة للإستثمار كالتالي:</w:t>
      </w:r>
    </w:p>
    <w:p w:rsidR="0083344E" w:rsidRPr="007B78FD" w:rsidRDefault="0083344E" w:rsidP="0083344E">
      <w:pPr>
        <w:bidi/>
        <w:spacing w:after="0" w:line="240" w:lineRule="auto"/>
        <w:jc w:val="center"/>
        <w:rPr>
          <w:rFonts w:ascii="Times New Roman" w:eastAsia="Times New Roman" w:hAnsi="Times New Roman" w:cs="Times New Roman"/>
          <w:b/>
          <w:bCs/>
          <w:sz w:val="16"/>
          <w:szCs w:val="16"/>
          <w:u w:val="single"/>
          <w:rtl/>
          <w:lang w:bidi="ar-TN"/>
        </w:rPr>
      </w:pPr>
    </w:p>
    <w:p w:rsidR="0083344E" w:rsidRPr="007B78FD" w:rsidRDefault="0083344E" w:rsidP="0083344E">
      <w:pPr>
        <w:numPr>
          <w:ilvl w:val="0"/>
          <w:numId w:val="8"/>
        </w:numPr>
        <w:bidi/>
        <w:spacing w:after="0" w:line="240" w:lineRule="auto"/>
        <w:contextualSpacing/>
        <w:rPr>
          <w:rFonts w:eastAsiaTheme="minorHAnsi"/>
          <w:b/>
          <w:bCs/>
          <w:sz w:val="32"/>
          <w:szCs w:val="32"/>
          <w:u w:val="single"/>
          <w:lang w:eastAsia="en-US" w:bidi="ar-TN"/>
        </w:rPr>
      </w:pPr>
      <w:r w:rsidRPr="007B78FD">
        <w:rPr>
          <w:rFonts w:eastAsiaTheme="minorHAnsi" w:hint="cs"/>
          <w:b/>
          <w:bCs/>
          <w:sz w:val="32"/>
          <w:szCs w:val="32"/>
          <w:u w:val="single"/>
          <w:rtl/>
          <w:lang w:eastAsia="en-US" w:bidi="ar-TN"/>
        </w:rPr>
        <w:t>المشاريع المهيكلة:</w:t>
      </w:r>
    </w:p>
    <w:p w:rsidR="0083344E" w:rsidRPr="007B78FD" w:rsidRDefault="0083344E" w:rsidP="0083344E">
      <w:pPr>
        <w:bidi/>
        <w:ind w:left="720"/>
        <w:contextualSpacing/>
        <w:jc w:val="right"/>
        <w:rPr>
          <w:rFonts w:eastAsiaTheme="minorHAnsi"/>
          <w:b/>
          <w:bCs/>
          <w:sz w:val="32"/>
          <w:szCs w:val="32"/>
          <w:u w:val="single"/>
          <w:rtl/>
          <w:lang w:eastAsia="en-US" w:bidi="ar-TN"/>
        </w:rPr>
      </w:pPr>
      <w:r w:rsidRPr="007B78FD">
        <w:rPr>
          <w:rFonts w:ascii="Calibri" w:eastAsiaTheme="minorHAnsi" w:hAnsi="Calibri" w:cs="Arial" w:hint="cs"/>
          <w:b/>
          <w:bCs/>
          <w:color w:val="000000"/>
          <w:sz w:val="28"/>
          <w:szCs w:val="28"/>
          <w:rtl/>
          <w:lang w:eastAsia="en-US"/>
        </w:rPr>
        <w:t>بالديـنـار</w:t>
      </w:r>
    </w:p>
    <w:tbl>
      <w:tblPr>
        <w:tblStyle w:val="Grilledutableau"/>
        <w:bidiVisual/>
        <w:tblW w:w="9607" w:type="dxa"/>
        <w:jc w:val="center"/>
        <w:tblLayout w:type="fixed"/>
        <w:tblLook w:val="04A0" w:firstRow="1" w:lastRow="0" w:firstColumn="1" w:lastColumn="0" w:noHBand="0" w:noVBand="1"/>
      </w:tblPr>
      <w:tblGrid>
        <w:gridCol w:w="735"/>
        <w:gridCol w:w="6919"/>
        <w:gridCol w:w="1953"/>
      </w:tblGrid>
      <w:tr w:rsidR="0083344E" w:rsidRPr="007B78FD" w:rsidTr="00C0225C">
        <w:trPr>
          <w:trHeight w:val="734"/>
          <w:jc w:val="center"/>
        </w:trPr>
        <w:tc>
          <w:tcPr>
            <w:tcW w:w="735" w:type="dxa"/>
            <w:shd w:val="clear" w:color="auto" w:fill="D9D9D9" w:themeFill="background1" w:themeFillShade="D9"/>
            <w:vAlign w:val="center"/>
          </w:tcPr>
          <w:p w:rsidR="0083344E" w:rsidRPr="007B78FD" w:rsidRDefault="0083344E" w:rsidP="0083344E">
            <w:pPr>
              <w:bidi/>
              <w:jc w:val="center"/>
              <w:rPr>
                <w:rFonts w:asciiTheme="majorBidi" w:eastAsia="Times New Roman" w:hAnsiTheme="majorBidi" w:cstheme="majorBidi"/>
                <w:b/>
                <w:bCs/>
                <w:sz w:val="32"/>
                <w:szCs w:val="32"/>
                <w:rtl/>
                <w:lang w:bidi="ar-TN"/>
              </w:rPr>
            </w:pPr>
            <w:r w:rsidRPr="007B78FD">
              <w:rPr>
                <w:rFonts w:asciiTheme="majorBidi" w:eastAsia="Times New Roman" w:hAnsiTheme="majorBidi" w:cstheme="majorBidi"/>
                <w:b/>
                <w:bCs/>
                <w:sz w:val="32"/>
                <w:szCs w:val="32"/>
                <w:rtl/>
                <w:lang w:bidi="ar-TN"/>
              </w:rPr>
              <w:t>ع/ر</w:t>
            </w:r>
          </w:p>
        </w:tc>
        <w:tc>
          <w:tcPr>
            <w:tcW w:w="6919" w:type="dxa"/>
            <w:shd w:val="clear" w:color="auto" w:fill="D9D9D9" w:themeFill="background1" w:themeFillShade="D9"/>
            <w:vAlign w:val="center"/>
          </w:tcPr>
          <w:p w:rsidR="0083344E" w:rsidRPr="007B78FD" w:rsidRDefault="0083344E" w:rsidP="0083344E">
            <w:pPr>
              <w:bidi/>
              <w:jc w:val="center"/>
              <w:rPr>
                <w:rFonts w:asciiTheme="majorBidi" w:eastAsia="Times New Roman" w:hAnsiTheme="majorBidi" w:cstheme="majorBidi"/>
                <w:b/>
                <w:bCs/>
                <w:sz w:val="32"/>
                <w:szCs w:val="32"/>
                <w:rtl/>
                <w:lang w:bidi="ar-TN"/>
              </w:rPr>
            </w:pPr>
            <w:r w:rsidRPr="007B78FD">
              <w:rPr>
                <w:rFonts w:asciiTheme="majorBidi" w:eastAsia="Times New Roman" w:hAnsiTheme="majorBidi" w:cstheme="majorBidi"/>
                <w:b/>
                <w:bCs/>
                <w:sz w:val="32"/>
                <w:szCs w:val="32"/>
                <w:rtl/>
                <w:lang w:bidi="ar-TN"/>
              </w:rPr>
              <w:t>المشروع</w:t>
            </w:r>
          </w:p>
        </w:tc>
        <w:tc>
          <w:tcPr>
            <w:tcW w:w="1953" w:type="dxa"/>
            <w:shd w:val="clear" w:color="auto" w:fill="D9D9D9" w:themeFill="background1" w:themeFillShade="D9"/>
            <w:vAlign w:val="center"/>
          </w:tcPr>
          <w:p w:rsidR="0083344E" w:rsidRPr="007B78FD" w:rsidRDefault="0083344E" w:rsidP="0083344E">
            <w:pPr>
              <w:bidi/>
              <w:jc w:val="center"/>
              <w:rPr>
                <w:rFonts w:asciiTheme="majorBidi" w:eastAsia="Times New Roman" w:hAnsiTheme="majorBidi" w:cstheme="majorBidi"/>
                <w:b/>
                <w:bCs/>
                <w:sz w:val="32"/>
                <w:szCs w:val="32"/>
                <w:rtl/>
                <w:lang w:bidi="ar-TN"/>
              </w:rPr>
            </w:pPr>
            <w:r w:rsidRPr="007B78FD">
              <w:rPr>
                <w:rFonts w:asciiTheme="majorBidi" w:eastAsia="Times New Roman" w:hAnsiTheme="majorBidi" w:cstheme="majorBidi"/>
                <w:b/>
                <w:bCs/>
                <w:sz w:val="32"/>
                <w:szCs w:val="32"/>
                <w:rtl/>
                <w:lang w:bidi="ar-TN"/>
              </w:rPr>
              <w:t>المبلغ</w:t>
            </w:r>
          </w:p>
        </w:tc>
      </w:tr>
      <w:tr w:rsidR="0083344E" w:rsidRPr="007B78FD" w:rsidTr="00C0225C">
        <w:trPr>
          <w:trHeight w:val="828"/>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01</w:t>
            </w:r>
          </w:p>
        </w:tc>
        <w:tc>
          <w:tcPr>
            <w:tcW w:w="6919" w:type="dxa"/>
            <w:vAlign w:val="center"/>
          </w:tcPr>
          <w:p w:rsidR="0083344E" w:rsidRPr="007B78FD" w:rsidRDefault="0083344E" w:rsidP="0083344E">
            <w:pPr>
              <w:bidi/>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تهيئة سوق الأسبوعية المغرب العربي (خلف سور سانية البي)</w:t>
            </w:r>
          </w:p>
        </w:tc>
        <w:tc>
          <w:tcPr>
            <w:tcW w:w="1953" w:type="dxa"/>
            <w:vAlign w:val="center"/>
          </w:tcPr>
          <w:p w:rsidR="0083344E" w:rsidRPr="007B78FD" w:rsidRDefault="0083344E" w:rsidP="0083344E">
            <w:pPr>
              <w:jc w:val="center"/>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Pr>
              <w:t>70.000</w:t>
            </w:r>
          </w:p>
        </w:tc>
      </w:tr>
      <w:tr w:rsidR="0083344E" w:rsidRPr="007B78FD" w:rsidTr="00C0225C">
        <w:trPr>
          <w:trHeight w:val="558"/>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02</w:t>
            </w:r>
          </w:p>
        </w:tc>
        <w:tc>
          <w:tcPr>
            <w:tcW w:w="6919" w:type="dxa"/>
            <w:vAlign w:val="center"/>
          </w:tcPr>
          <w:p w:rsidR="0083344E" w:rsidRPr="007B78FD" w:rsidRDefault="0083344E" w:rsidP="0083344E">
            <w:pPr>
              <w:bidi/>
              <w:jc w:val="lowKashida"/>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ته</w:t>
            </w:r>
            <w:r w:rsidRPr="007B78FD">
              <w:rPr>
                <w:rFonts w:asciiTheme="majorBidi" w:eastAsia="Times New Roman" w:hAnsiTheme="majorBidi" w:cstheme="majorBidi" w:hint="cs"/>
                <w:color w:val="000000"/>
                <w:sz w:val="28"/>
                <w:szCs w:val="28"/>
                <w:rtl/>
              </w:rPr>
              <w:t>ي</w:t>
            </w:r>
            <w:r w:rsidRPr="007B78FD">
              <w:rPr>
                <w:rFonts w:asciiTheme="majorBidi" w:eastAsia="Times New Roman" w:hAnsiTheme="majorBidi" w:cstheme="majorBidi"/>
                <w:color w:val="000000"/>
                <w:sz w:val="28"/>
                <w:szCs w:val="28"/>
                <w:rtl/>
              </w:rPr>
              <w:t xml:space="preserve">ئة بعض الطرقات و  المفترقات و الأرصفة و إشارات المرور (طرقات: شارع عمر ابن الخطاب و شارع ابن خلدون و شارع أبو القام الشابي و بعض المفترقات ) </w:t>
            </w:r>
          </w:p>
        </w:tc>
        <w:tc>
          <w:tcPr>
            <w:tcW w:w="1953" w:type="dxa"/>
            <w:vAlign w:val="center"/>
          </w:tcPr>
          <w:p w:rsidR="0083344E" w:rsidRPr="007B78FD" w:rsidRDefault="0083344E" w:rsidP="0083344E">
            <w:pPr>
              <w:jc w:val="center"/>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Pr>
              <w:t>700.000</w:t>
            </w:r>
          </w:p>
        </w:tc>
      </w:tr>
      <w:tr w:rsidR="0083344E" w:rsidRPr="007B78FD" w:rsidTr="00C0225C">
        <w:trPr>
          <w:trHeight w:val="690"/>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03</w:t>
            </w:r>
          </w:p>
        </w:tc>
        <w:tc>
          <w:tcPr>
            <w:tcW w:w="6919" w:type="dxa"/>
            <w:vAlign w:val="center"/>
          </w:tcPr>
          <w:p w:rsidR="0083344E" w:rsidRPr="007B78FD" w:rsidRDefault="0083344E" w:rsidP="0083344E">
            <w:pPr>
              <w:bidi/>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إتمام برنامج التعبيد لسنة 2017 و 2018</w:t>
            </w:r>
          </w:p>
        </w:tc>
        <w:tc>
          <w:tcPr>
            <w:tcW w:w="1953" w:type="dxa"/>
            <w:vAlign w:val="center"/>
          </w:tcPr>
          <w:p w:rsidR="0083344E" w:rsidRPr="007B78FD" w:rsidRDefault="0083344E" w:rsidP="0083344E">
            <w:pPr>
              <w:rPr>
                <w:rFonts w:asciiTheme="majorBidi" w:eastAsia="Times New Roman" w:hAnsiTheme="majorBidi" w:cstheme="majorBidi"/>
                <w:color w:val="000000"/>
                <w:sz w:val="28"/>
                <w:szCs w:val="28"/>
              </w:rPr>
            </w:pPr>
          </w:p>
        </w:tc>
      </w:tr>
      <w:tr w:rsidR="0083344E" w:rsidRPr="007B78FD" w:rsidTr="00C0225C">
        <w:trPr>
          <w:trHeight w:val="690"/>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04</w:t>
            </w:r>
          </w:p>
        </w:tc>
        <w:tc>
          <w:tcPr>
            <w:tcW w:w="6919" w:type="dxa"/>
            <w:vAlign w:val="center"/>
          </w:tcPr>
          <w:p w:rsidR="0083344E" w:rsidRPr="007B78FD" w:rsidRDefault="0083344E" w:rsidP="0083344E">
            <w:pPr>
              <w:bidi/>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 xml:space="preserve">تجديد 1500 نقطة إنارة قديمة بأخرى مقتصدة للطاقة من نوع "لاد" </w:t>
            </w:r>
            <w:r w:rsidRPr="007B78FD">
              <w:rPr>
                <w:rFonts w:asciiTheme="majorBidi" w:eastAsia="Times New Roman" w:hAnsiTheme="majorBidi" w:cstheme="majorBidi"/>
                <w:color w:val="000000"/>
                <w:sz w:val="28"/>
                <w:szCs w:val="28"/>
              </w:rPr>
              <w:t>LED</w:t>
            </w:r>
          </w:p>
        </w:tc>
        <w:tc>
          <w:tcPr>
            <w:tcW w:w="1953" w:type="dxa"/>
            <w:vAlign w:val="center"/>
          </w:tcPr>
          <w:p w:rsidR="0083344E" w:rsidRPr="007B78FD" w:rsidRDefault="0083344E" w:rsidP="0083344E">
            <w:pPr>
              <w:jc w:val="center"/>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Pr>
              <w:t>500.000</w:t>
            </w:r>
          </w:p>
        </w:tc>
      </w:tr>
      <w:tr w:rsidR="0083344E" w:rsidRPr="007B78FD" w:rsidTr="00C0225C">
        <w:trPr>
          <w:trHeight w:val="690"/>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05</w:t>
            </w:r>
          </w:p>
        </w:tc>
        <w:tc>
          <w:tcPr>
            <w:tcW w:w="6919" w:type="dxa"/>
            <w:vAlign w:val="center"/>
          </w:tcPr>
          <w:p w:rsidR="0083344E" w:rsidRPr="007B78FD" w:rsidRDefault="0083344E" w:rsidP="0083344E">
            <w:pPr>
              <w:bidi/>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إقتناء حاويات حديدية لتجميع الفضلات المنزلية سعة 770 ل</w:t>
            </w:r>
          </w:p>
        </w:tc>
        <w:tc>
          <w:tcPr>
            <w:tcW w:w="1953" w:type="dxa"/>
            <w:vAlign w:val="center"/>
          </w:tcPr>
          <w:p w:rsidR="0083344E" w:rsidRPr="007B78FD" w:rsidRDefault="0083344E" w:rsidP="0083344E">
            <w:pPr>
              <w:jc w:val="center"/>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Pr>
              <w:t>47.000</w:t>
            </w:r>
          </w:p>
        </w:tc>
      </w:tr>
      <w:tr w:rsidR="0083344E" w:rsidRPr="007B78FD" w:rsidTr="00C0225C">
        <w:trPr>
          <w:trHeight w:val="559"/>
          <w:jc w:val="center"/>
        </w:trPr>
        <w:tc>
          <w:tcPr>
            <w:tcW w:w="735" w:type="dxa"/>
            <w:vAlign w:val="center"/>
          </w:tcPr>
          <w:p w:rsidR="0083344E" w:rsidRPr="007B78FD" w:rsidRDefault="0083344E" w:rsidP="0083344E">
            <w:pPr>
              <w:bidi/>
              <w:jc w:val="lowKashida"/>
              <w:rPr>
                <w:rFonts w:asciiTheme="majorBidi" w:eastAsia="Times New Roman" w:hAnsiTheme="majorBidi" w:cstheme="majorBidi"/>
                <w:sz w:val="32"/>
                <w:szCs w:val="32"/>
                <w:rtl/>
                <w:lang w:bidi="ar-TN"/>
              </w:rPr>
            </w:pPr>
            <w:r w:rsidRPr="007B78FD">
              <w:rPr>
                <w:rFonts w:asciiTheme="majorBidi" w:eastAsia="Times New Roman" w:hAnsiTheme="majorBidi" w:cstheme="majorBidi"/>
                <w:sz w:val="32"/>
                <w:szCs w:val="32"/>
                <w:rtl/>
                <w:lang w:bidi="ar-TN"/>
              </w:rPr>
              <w:t>06</w:t>
            </w:r>
          </w:p>
        </w:tc>
        <w:tc>
          <w:tcPr>
            <w:tcW w:w="6919" w:type="dxa"/>
            <w:vAlign w:val="center"/>
          </w:tcPr>
          <w:p w:rsidR="0083344E" w:rsidRPr="007B78FD" w:rsidRDefault="0083344E" w:rsidP="0083344E">
            <w:pPr>
              <w:bidi/>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tl/>
              </w:rPr>
              <w:t>تهيئة سوق الأسبوعية المغرب العربي (خلف سور سانية البي)</w:t>
            </w:r>
          </w:p>
        </w:tc>
        <w:tc>
          <w:tcPr>
            <w:tcW w:w="1953" w:type="dxa"/>
            <w:vAlign w:val="center"/>
          </w:tcPr>
          <w:p w:rsidR="0083344E" w:rsidRPr="007B78FD" w:rsidRDefault="0083344E" w:rsidP="0083344E">
            <w:pPr>
              <w:jc w:val="center"/>
              <w:rPr>
                <w:rFonts w:asciiTheme="majorBidi" w:eastAsia="Times New Roman" w:hAnsiTheme="majorBidi" w:cstheme="majorBidi"/>
                <w:color w:val="000000"/>
                <w:sz w:val="28"/>
                <w:szCs w:val="28"/>
              </w:rPr>
            </w:pPr>
            <w:r w:rsidRPr="007B78FD">
              <w:rPr>
                <w:rFonts w:asciiTheme="majorBidi" w:eastAsia="Times New Roman" w:hAnsiTheme="majorBidi" w:cstheme="majorBidi"/>
                <w:color w:val="000000"/>
                <w:sz w:val="28"/>
                <w:szCs w:val="28"/>
              </w:rPr>
              <w:t>70.000</w:t>
            </w:r>
          </w:p>
        </w:tc>
      </w:tr>
      <w:tr w:rsidR="0083344E" w:rsidRPr="007B78FD" w:rsidTr="00C0225C">
        <w:trPr>
          <w:trHeight w:val="559"/>
          <w:jc w:val="center"/>
        </w:trPr>
        <w:tc>
          <w:tcPr>
            <w:tcW w:w="7654" w:type="dxa"/>
            <w:gridSpan w:val="2"/>
            <w:shd w:val="clear" w:color="auto" w:fill="D9D9D9" w:themeFill="background1" w:themeFillShade="D9"/>
            <w:vAlign w:val="center"/>
          </w:tcPr>
          <w:p w:rsidR="0083344E" w:rsidRPr="007B78FD" w:rsidRDefault="0083344E" w:rsidP="0083344E">
            <w:pPr>
              <w:bidi/>
              <w:rPr>
                <w:rFonts w:asciiTheme="majorBidi" w:eastAsia="Times New Roman" w:hAnsiTheme="majorBidi" w:cstheme="majorBidi"/>
                <w:color w:val="000000"/>
                <w:sz w:val="28"/>
                <w:szCs w:val="28"/>
                <w:rtl/>
              </w:rPr>
            </w:pPr>
            <w:r w:rsidRPr="007B78FD">
              <w:rPr>
                <w:rFonts w:asciiTheme="majorBidi" w:eastAsia="Times New Roman" w:hAnsiTheme="majorBidi" w:cstheme="majorBidi"/>
                <w:color w:val="000000"/>
                <w:sz w:val="28"/>
                <w:szCs w:val="28"/>
                <w:rtl/>
              </w:rPr>
              <w:t>المجم</w:t>
            </w:r>
            <w:r w:rsidRPr="007B78FD">
              <w:rPr>
                <w:rFonts w:asciiTheme="majorBidi" w:eastAsia="Times New Roman" w:hAnsiTheme="majorBidi" w:cstheme="majorBidi" w:hint="cs"/>
                <w:color w:val="000000"/>
                <w:sz w:val="28"/>
                <w:szCs w:val="28"/>
                <w:rtl/>
              </w:rPr>
              <w:t>ـــــــــــــــ</w:t>
            </w:r>
            <w:r w:rsidRPr="007B78FD">
              <w:rPr>
                <w:rFonts w:asciiTheme="majorBidi" w:eastAsia="Times New Roman" w:hAnsiTheme="majorBidi" w:cstheme="majorBidi"/>
                <w:color w:val="000000"/>
                <w:sz w:val="28"/>
                <w:szCs w:val="28"/>
                <w:rtl/>
              </w:rPr>
              <w:t>وع</w:t>
            </w:r>
          </w:p>
        </w:tc>
        <w:tc>
          <w:tcPr>
            <w:tcW w:w="1953" w:type="dxa"/>
            <w:shd w:val="clear" w:color="auto" w:fill="D9D9D9" w:themeFill="background1" w:themeFillShade="D9"/>
            <w:vAlign w:val="center"/>
          </w:tcPr>
          <w:p w:rsidR="0083344E" w:rsidRPr="007B78FD" w:rsidRDefault="0083344E" w:rsidP="0083344E">
            <w:pPr>
              <w:bidi/>
              <w:jc w:val="center"/>
              <w:rPr>
                <w:rFonts w:asciiTheme="majorBidi" w:eastAsia="Times New Roman" w:hAnsiTheme="majorBidi" w:cstheme="majorBidi"/>
                <w:b/>
                <w:bCs/>
                <w:sz w:val="32"/>
                <w:szCs w:val="32"/>
                <w:rtl/>
                <w:lang w:bidi="ar-TN"/>
              </w:rPr>
            </w:pPr>
            <w:r w:rsidRPr="007B78FD">
              <w:rPr>
                <w:rFonts w:asciiTheme="majorBidi" w:eastAsia="Times New Roman" w:hAnsiTheme="majorBidi" w:cstheme="majorBidi"/>
                <w:b/>
                <w:bCs/>
                <w:sz w:val="32"/>
                <w:szCs w:val="32"/>
                <w:rtl/>
                <w:lang w:bidi="ar-TN"/>
              </w:rPr>
              <w:t>1.317.000</w:t>
            </w:r>
          </w:p>
        </w:tc>
      </w:tr>
    </w:tbl>
    <w:p w:rsidR="0083344E" w:rsidRPr="007B78FD" w:rsidRDefault="0083344E" w:rsidP="0083344E">
      <w:pPr>
        <w:bidi/>
        <w:spacing w:after="0" w:line="240" w:lineRule="auto"/>
        <w:rPr>
          <w:rFonts w:ascii="Times New Roman" w:eastAsia="Times New Roman" w:hAnsi="Times New Roman" w:cs="Times New Roman"/>
          <w:sz w:val="24"/>
          <w:szCs w:val="24"/>
          <w:rtl/>
          <w:lang w:bidi="ar-TN"/>
        </w:rPr>
      </w:pPr>
    </w:p>
    <w:p w:rsidR="0083344E" w:rsidRPr="007B78FD" w:rsidRDefault="0083344E" w:rsidP="0083344E">
      <w:pPr>
        <w:numPr>
          <w:ilvl w:val="0"/>
          <w:numId w:val="8"/>
        </w:numPr>
        <w:bidi/>
        <w:spacing w:after="0" w:line="240" w:lineRule="auto"/>
        <w:contextualSpacing/>
        <w:rPr>
          <w:rFonts w:eastAsiaTheme="minorHAnsi"/>
          <w:b/>
          <w:bCs/>
          <w:sz w:val="32"/>
          <w:szCs w:val="32"/>
          <w:u w:val="single"/>
          <w:lang w:eastAsia="en-US" w:bidi="ar-TN"/>
        </w:rPr>
      </w:pPr>
      <w:r w:rsidRPr="007B78FD">
        <w:rPr>
          <w:rFonts w:eastAsiaTheme="minorHAnsi" w:hint="cs"/>
          <w:b/>
          <w:bCs/>
          <w:sz w:val="32"/>
          <w:szCs w:val="32"/>
          <w:u w:val="single"/>
          <w:rtl/>
          <w:lang w:eastAsia="en-US" w:bidi="ar-TN"/>
        </w:rPr>
        <w:t>المشاريع الإدارية:</w:t>
      </w:r>
    </w:p>
    <w:p w:rsidR="0083344E" w:rsidRPr="007B78FD" w:rsidRDefault="0083344E" w:rsidP="0083344E">
      <w:pPr>
        <w:bidi/>
        <w:ind w:left="720"/>
        <w:contextualSpacing/>
        <w:jc w:val="right"/>
        <w:rPr>
          <w:rFonts w:eastAsiaTheme="minorHAnsi"/>
          <w:b/>
          <w:bCs/>
          <w:sz w:val="32"/>
          <w:szCs w:val="32"/>
          <w:u w:val="single"/>
          <w:rtl/>
          <w:lang w:eastAsia="en-US" w:bidi="ar-TN"/>
        </w:rPr>
      </w:pPr>
      <w:r w:rsidRPr="007B78FD">
        <w:rPr>
          <w:rFonts w:ascii="Calibri" w:eastAsiaTheme="minorHAnsi" w:hAnsi="Calibri" w:cs="Arial" w:hint="cs"/>
          <w:b/>
          <w:bCs/>
          <w:color w:val="000000"/>
          <w:sz w:val="28"/>
          <w:szCs w:val="28"/>
          <w:rtl/>
          <w:lang w:eastAsia="en-US"/>
        </w:rPr>
        <w:t xml:space="preserve">  بالديـنـار</w:t>
      </w:r>
    </w:p>
    <w:tbl>
      <w:tblPr>
        <w:tblStyle w:val="Grilledutableau"/>
        <w:bidiVisual/>
        <w:tblW w:w="9891" w:type="dxa"/>
        <w:jc w:val="center"/>
        <w:tblLayout w:type="fixed"/>
        <w:tblLook w:val="04A0" w:firstRow="1" w:lastRow="0" w:firstColumn="1" w:lastColumn="0" w:noHBand="0" w:noVBand="1"/>
      </w:tblPr>
      <w:tblGrid>
        <w:gridCol w:w="735"/>
        <w:gridCol w:w="7513"/>
        <w:gridCol w:w="1643"/>
      </w:tblGrid>
      <w:tr w:rsidR="0083344E" w:rsidRPr="007B78FD" w:rsidTr="00C0225C">
        <w:trPr>
          <w:trHeight w:val="648"/>
          <w:jc w:val="center"/>
        </w:trPr>
        <w:tc>
          <w:tcPr>
            <w:tcW w:w="735" w:type="dxa"/>
            <w:shd w:val="clear" w:color="auto" w:fill="D9D9D9" w:themeFill="background1" w:themeFillShade="D9"/>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ع/ر</w:t>
            </w:r>
          </w:p>
        </w:tc>
        <w:tc>
          <w:tcPr>
            <w:tcW w:w="7513" w:type="dxa"/>
            <w:shd w:val="clear" w:color="auto" w:fill="D9D9D9" w:themeFill="background1" w:themeFillShade="D9"/>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المشروع</w:t>
            </w:r>
          </w:p>
        </w:tc>
        <w:tc>
          <w:tcPr>
            <w:tcW w:w="1643" w:type="dxa"/>
            <w:shd w:val="clear" w:color="auto" w:fill="D9D9D9" w:themeFill="background1" w:themeFillShade="D9"/>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المبلغ</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01</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المستودع البلدي هادى شاكر (تهيئة طقات و شبكات مختلفة)</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100.000</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02</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سوق الجملة للخضر و الغلال</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100.000</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03</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قصر البلدية (مصعد و تركيز أجهزة صوتية بقاعة الجلسات و تجميل قصر البلدية)</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120.000</w:t>
            </w:r>
          </w:p>
        </w:tc>
      </w:tr>
      <w:tr w:rsidR="0083344E" w:rsidRPr="007B78FD" w:rsidTr="00C0225C">
        <w:trPr>
          <w:trHeight w:val="467"/>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04</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الحالة المدنية حي الأنس</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80.000</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05</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إعادة بناء أقواس سوق الحنة و تهيئته</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200.000</w:t>
            </w:r>
          </w:p>
        </w:tc>
      </w:tr>
      <w:tr w:rsidR="0083344E" w:rsidRPr="007B78FD" w:rsidTr="00C0225C">
        <w:trPr>
          <w:trHeight w:val="778"/>
          <w:jc w:val="center"/>
        </w:trPr>
        <w:tc>
          <w:tcPr>
            <w:tcW w:w="735" w:type="dxa"/>
            <w:shd w:val="clear" w:color="auto" w:fill="BFBFBF" w:themeFill="background1" w:themeFillShade="BF"/>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ع/ر</w:t>
            </w:r>
          </w:p>
        </w:tc>
        <w:tc>
          <w:tcPr>
            <w:tcW w:w="7513" w:type="dxa"/>
            <w:shd w:val="clear" w:color="auto" w:fill="BFBFBF" w:themeFill="background1" w:themeFillShade="BF"/>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المشروع</w:t>
            </w:r>
          </w:p>
        </w:tc>
        <w:tc>
          <w:tcPr>
            <w:tcW w:w="1643" w:type="dxa"/>
            <w:shd w:val="clear" w:color="auto" w:fill="BFBFBF" w:themeFill="background1" w:themeFillShade="BF"/>
            <w:vAlign w:val="center"/>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المبلغ</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06</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دائر سيدى بلبابة</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30.000</w:t>
            </w:r>
          </w:p>
        </w:tc>
      </w:tr>
      <w:tr w:rsidR="0083344E" w:rsidRPr="007B78FD" w:rsidTr="00C0225C">
        <w:trPr>
          <w:trHeight w:val="778"/>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lastRenderedPageBreak/>
              <w:t>07</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تركيز كاميرا مراقبة (قصر البلدية + المستودع + الدوائر)</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100.000</w:t>
            </w:r>
          </w:p>
        </w:tc>
      </w:tr>
      <w:tr w:rsidR="0083344E" w:rsidRPr="007B78FD" w:rsidTr="00C0225C">
        <w:trPr>
          <w:trHeight w:val="872"/>
          <w:jc w:val="center"/>
        </w:trPr>
        <w:tc>
          <w:tcPr>
            <w:tcW w:w="735" w:type="dxa"/>
            <w:vAlign w:val="center"/>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08</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إقتناء معدات إعلامية</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50.000</w:t>
            </w:r>
          </w:p>
        </w:tc>
      </w:tr>
      <w:tr w:rsidR="0083344E" w:rsidRPr="007B78FD" w:rsidTr="00C0225C">
        <w:trPr>
          <w:trHeight w:val="872"/>
          <w:jc w:val="center"/>
        </w:trPr>
        <w:tc>
          <w:tcPr>
            <w:tcW w:w="735" w:type="dxa"/>
            <w:vAlign w:val="center"/>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09</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 xml:space="preserve">شبكة إعلامية و هاتفية بالمستوتدع </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20.000</w:t>
            </w:r>
          </w:p>
        </w:tc>
      </w:tr>
      <w:tr w:rsidR="0083344E" w:rsidRPr="007B78FD" w:rsidTr="00C0225C">
        <w:trPr>
          <w:trHeight w:val="872"/>
          <w:jc w:val="center"/>
        </w:trPr>
        <w:tc>
          <w:tcPr>
            <w:tcW w:w="735" w:type="dxa"/>
            <w:vAlign w:val="center"/>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10</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بناء سياج داخلي للملعب الفرعي بعمر دغمان</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100.000</w:t>
            </w:r>
          </w:p>
        </w:tc>
      </w:tr>
      <w:tr w:rsidR="0083344E" w:rsidRPr="007B78FD" w:rsidTr="00C0225C">
        <w:trPr>
          <w:trHeight w:val="575"/>
          <w:jc w:val="center"/>
        </w:trPr>
        <w:tc>
          <w:tcPr>
            <w:tcW w:w="735" w:type="dxa"/>
          </w:tcPr>
          <w:p w:rsidR="0083344E" w:rsidRPr="007B78FD" w:rsidRDefault="0083344E" w:rsidP="0083344E">
            <w:pPr>
              <w:bidi/>
              <w:jc w:val="lowKashida"/>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11</w:t>
            </w:r>
          </w:p>
        </w:tc>
        <w:tc>
          <w:tcPr>
            <w:tcW w:w="7513" w:type="dxa"/>
            <w:vAlign w:val="center"/>
          </w:tcPr>
          <w:p w:rsidR="0083344E" w:rsidRPr="007B78FD" w:rsidRDefault="0083344E" w:rsidP="0083344E">
            <w:pPr>
              <w:bidi/>
              <w:rPr>
                <w:rFonts w:ascii="Times New Roman" w:eastAsia="Times New Roman" w:hAnsi="Times New Roman" w:cs="Times New Roman"/>
                <w:color w:val="000000"/>
                <w:sz w:val="28"/>
                <w:szCs w:val="28"/>
              </w:rPr>
            </w:pPr>
            <w:r w:rsidRPr="007B78FD">
              <w:rPr>
                <w:rFonts w:ascii="Times New Roman" w:eastAsia="Times New Roman" w:hAnsi="Times New Roman" w:cs="Times New Roman"/>
                <w:color w:val="000000"/>
                <w:sz w:val="28"/>
                <w:szCs w:val="28"/>
                <w:rtl/>
              </w:rPr>
              <w:t>سيارة للكتابة العامة</w:t>
            </w:r>
          </w:p>
        </w:tc>
        <w:tc>
          <w:tcPr>
            <w:tcW w:w="1643" w:type="dxa"/>
          </w:tcPr>
          <w:p w:rsidR="0083344E" w:rsidRPr="007B78FD" w:rsidRDefault="0083344E" w:rsidP="0083344E">
            <w:pPr>
              <w:bidi/>
              <w:jc w:val="center"/>
              <w:rPr>
                <w:rFonts w:ascii="Times New Roman" w:eastAsia="Times New Roman" w:hAnsi="Times New Roman" w:cs="Times New Roman"/>
                <w:sz w:val="32"/>
                <w:szCs w:val="32"/>
                <w:rtl/>
                <w:lang w:bidi="ar-TN"/>
              </w:rPr>
            </w:pPr>
            <w:r w:rsidRPr="007B78FD">
              <w:rPr>
                <w:rFonts w:ascii="Times New Roman" w:eastAsia="Times New Roman" w:hAnsi="Times New Roman" w:cs="Times New Roman"/>
                <w:sz w:val="32"/>
                <w:szCs w:val="32"/>
                <w:rtl/>
                <w:lang w:bidi="ar-TN"/>
              </w:rPr>
              <w:t>70.000</w:t>
            </w:r>
          </w:p>
        </w:tc>
      </w:tr>
      <w:tr w:rsidR="0083344E" w:rsidRPr="007B78FD" w:rsidTr="00C0225C">
        <w:trPr>
          <w:trHeight w:val="575"/>
          <w:jc w:val="center"/>
        </w:trPr>
        <w:tc>
          <w:tcPr>
            <w:tcW w:w="8248" w:type="dxa"/>
            <w:gridSpan w:val="2"/>
            <w:shd w:val="clear" w:color="auto" w:fill="BFBFBF" w:themeFill="background1" w:themeFillShade="BF"/>
          </w:tcPr>
          <w:p w:rsidR="0083344E" w:rsidRPr="007B78FD" w:rsidRDefault="0083344E" w:rsidP="0083344E">
            <w:pPr>
              <w:bidi/>
              <w:rPr>
                <w:rFonts w:ascii="Times New Roman" w:eastAsia="Times New Roman" w:hAnsi="Times New Roman" w:cs="Times New Roman"/>
                <w:b/>
                <w:bCs/>
                <w:color w:val="000000"/>
                <w:sz w:val="28"/>
                <w:szCs w:val="28"/>
                <w:rtl/>
              </w:rPr>
            </w:pPr>
            <w:r w:rsidRPr="007B78FD">
              <w:rPr>
                <w:rFonts w:ascii="Times New Roman" w:eastAsia="Times New Roman" w:hAnsi="Times New Roman" w:cs="Times New Roman"/>
                <w:b/>
                <w:bCs/>
                <w:color w:val="000000"/>
                <w:sz w:val="28"/>
                <w:szCs w:val="28"/>
                <w:rtl/>
              </w:rPr>
              <w:t>المجم</w:t>
            </w:r>
            <w:r w:rsidRPr="007B78FD">
              <w:rPr>
                <w:rFonts w:ascii="Times New Roman" w:eastAsia="Times New Roman" w:hAnsi="Times New Roman" w:cs="Times New Roman" w:hint="cs"/>
                <w:b/>
                <w:bCs/>
                <w:color w:val="000000"/>
                <w:sz w:val="28"/>
                <w:szCs w:val="28"/>
                <w:rtl/>
              </w:rPr>
              <w:t>ـــــــــــــــ</w:t>
            </w:r>
            <w:r w:rsidRPr="007B78FD">
              <w:rPr>
                <w:rFonts w:ascii="Times New Roman" w:eastAsia="Times New Roman" w:hAnsi="Times New Roman" w:cs="Times New Roman"/>
                <w:b/>
                <w:bCs/>
                <w:color w:val="000000"/>
                <w:sz w:val="28"/>
                <w:szCs w:val="28"/>
                <w:rtl/>
              </w:rPr>
              <w:t>وع</w:t>
            </w:r>
          </w:p>
        </w:tc>
        <w:tc>
          <w:tcPr>
            <w:tcW w:w="1643" w:type="dxa"/>
            <w:shd w:val="clear" w:color="auto" w:fill="BFBFBF" w:themeFill="background1" w:themeFillShade="BF"/>
          </w:tcPr>
          <w:p w:rsidR="0083344E" w:rsidRPr="007B78FD" w:rsidRDefault="0083344E" w:rsidP="0083344E">
            <w:pPr>
              <w:bidi/>
              <w:jc w:val="center"/>
              <w:rPr>
                <w:rFonts w:ascii="Times New Roman" w:eastAsia="Times New Roman" w:hAnsi="Times New Roman" w:cs="Times New Roman"/>
                <w:b/>
                <w:bCs/>
                <w:sz w:val="32"/>
                <w:szCs w:val="32"/>
                <w:rtl/>
                <w:lang w:bidi="ar-TN"/>
              </w:rPr>
            </w:pPr>
            <w:r w:rsidRPr="007B78FD">
              <w:rPr>
                <w:rFonts w:ascii="Times New Roman" w:eastAsia="Times New Roman" w:hAnsi="Times New Roman" w:cs="Times New Roman"/>
                <w:b/>
                <w:bCs/>
                <w:sz w:val="32"/>
                <w:szCs w:val="32"/>
                <w:rtl/>
                <w:lang w:bidi="ar-TN"/>
              </w:rPr>
              <w:t>970.000</w:t>
            </w:r>
          </w:p>
        </w:tc>
      </w:tr>
    </w:tbl>
    <w:p w:rsidR="0083344E" w:rsidRPr="007B78FD" w:rsidRDefault="0083344E" w:rsidP="0083344E">
      <w:pPr>
        <w:shd w:val="clear" w:color="auto" w:fill="FFFFFF" w:themeFill="background1"/>
        <w:bidi/>
        <w:spacing w:after="0" w:line="240" w:lineRule="auto"/>
        <w:rPr>
          <w:rFonts w:ascii="Times New Roman" w:eastAsia="Times New Roman" w:hAnsi="Times New Roman" w:cs="Times New Roman"/>
          <w:sz w:val="24"/>
          <w:szCs w:val="24"/>
          <w:rtl/>
          <w:lang w:bidi="ar-TN"/>
        </w:rPr>
      </w:pPr>
    </w:p>
    <w:p w:rsidR="00BF6986" w:rsidRPr="007B78FD" w:rsidRDefault="00BF6986" w:rsidP="00BF6986">
      <w:pPr>
        <w:shd w:val="clear" w:color="auto" w:fill="FFFFFF" w:themeFill="background1"/>
        <w:bidi/>
        <w:spacing w:after="0" w:line="240" w:lineRule="auto"/>
        <w:rPr>
          <w:rFonts w:ascii="Times New Roman" w:eastAsia="Times New Roman" w:hAnsi="Times New Roman" w:cs="Times New Roman"/>
          <w:sz w:val="24"/>
          <w:szCs w:val="24"/>
          <w:rtl/>
          <w:lang w:bidi="ar-TN"/>
        </w:rPr>
      </w:pPr>
    </w:p>
    <w:p w:rsidR="0083344E" w:rsidRPr="0083344E" w:rsidRDefault="0083344E" w:rsidP="0083344E">
      <w:pPr>
        <w:bidi/>
        <w:spacing w:after="0" w:line="240" w:lineRule="auto"/>
        <w:rPr>
          <w:rFonts w:ascii="Times New Roman" w:eastAsia="Times New Roman" w:hAnsi="Times New Roman" w:cs="Times New Roman"/>
          <w:sz w:val="24"/>
          <w:szCs w:val="24"/>
          <w:rtl/>
          <w:lang w:bidi="ar-TN"/>
        </w:rPr>
      </w:pPr>
    </w:p>
    <w:p w:rsidR="00CA6B03" w:rsidRPr="00D232EF" w:rsidRDefault="005546C9" w:rsidP="00EB1FA2">
      <w:pPr>
        <w:bidi/>
        <w:spacing w:line="480" w:lineRule="auto"/>
        <w:rPr>
          <w:rFonts w:eastAsiaTheme="minorHAnsi"/>
          <w:sz w:val="28"/>
          <w:szCs w:val="28"/>
          <w:rtl/>
          <w:lang w:eastAsia="en-US" w:bidi="ar-TN"/>
        </w:rPr>
      </w:pPr>
      <w:r w:rsidRPr="00D232EF">
        <w:rPr>
          <w:rFonts w:ascii="Times New Roman" w:eastAsia="Times New Roman" w:hAnsi="Times New Roman" w:cs="Times New Roman" w:hint="cs"/>
          <w:sz w:val="28"/>
          <w:szCs w:val="28"/>
          <w:rtl/>
          <w:lang w:bidi="ar-TN"/>
        </w:rPr>
        <w:t xml:space="preserve">   </w:t>
      </w:r>
      <w:r w:rsidR="0083344E" w:rsidRPr="00D232EF">
        <w:rPr>
          <w:rFonts w:ascii="Times New Roman" w:eastAsia="Times New Roman" w:hAnsi="Times New Roman" w:cs="Times New Roman" w:hint="cs"/>
          <w:sz w:val="28"/>
          <w:szCs w:val="28"/>
          <w:rtl/>
          <w:lang w:bidi="ar-TN"/>
        </w:rPr>
        <w:t>تولّى</w:t>
      </w:r>
      <w:r w:rsidR="00EB1FA2" w:rsidRPr="00D232EF">
        <w:rPr>
          <w:rFonts w:ascii="Times New Roman" w:eastAsia="Times New Roman" w:hAnsi="Times New Roman" w:cs="Times New Roman" w:hint="cs"/>
          <w:sz w:val="28"/>
          <w:szCs w:val="28"/>
          <w:rtl/>
          <w:lang w:bidi="ar-TN"/>
        </w:rPr>
        <w:t xml:space="preserve"> بعد ذلك</w:t>
      </w:r>
      <w:r w:rsidR="0083344E" w:rsidRPr="00D232EF">
        <w:rPr>
          <w:rFonts w:ascii="Times New Roman" w:eastAsia="Times New Roman" w:hAnsi="Times New Roman" w:cs="Times New Roman" w:hint="cs"/>
          <w:sz w:val="28"/>
          <w:szCs w:val="28"/>
          <w:rtl/>
          <w:lang w:bidi="ar-TN"/>
        </w:rPr>
        <w:t xml:space="preserve"> السيّد عبد الله باردي كاهية مدير الشؤون الماليّة عرض الميزانيّة للمصادقة </w:t>
      </w:r>
      <w:r w:rsidRPr="00D232EF">
        <w:rPr>
          <w:rFonts w:ascii="Times New Roman" w:eastAsia="Times New Roman" w:hAnsi="Times New Roman" w:cs="Times New Roman" w:hint="cs"/>
          <w:sz w:val="28"/>
          <w:szCs w:val="28"/>
          <w:rtl/>
          <w:lang w:bidi="ar-TN"/>
        </w:rPr>
        <w:t xml:space="preserve">وفقا للفصل 173 من مجلّة الجماعات المحليّة </w:t>
      </w:r>
      <w:r w:rsidR="00CA6B03" w:rsidRPr="00D232EF">
        <w:rPr>
          <w:rFonts w:eastAsiaTheme="minorHAnsi" w:hint="cs"/>
          <w:sz w:val="28"/>
          <w:szCs w:val="28"/>
          <w:rtl/>
          <w:lang w:eastAsia="en-US" w:bidi="ar-TN"/>
        </w:rPr>
        <w:t xml:space="preserve"> </w:t>
      </w:r>
      <w:r w:rsidRPr="00D232EF">
        <w:rPr>
          <w:rFonts w:eastAsiaTheme="minorHAnsi" w:hint="cs"/>
          <w:sz w:val="28"/>
          <w:szCs w:val="28"/>
          <w:rtl/>
          <w:lang w:eastAsia="en-US" w:bidi="ar-TN"/>
        </w:rPr>
        <w:t xml:space="preserve">حيث يكون التصويت على تقديرات الموارد حسب الأجزاء </w:t>
      </w:r>
      <w:r w:rsidR="00187502" w:rsidRPr="00D232EF">
        <w:rPr>
          <w:rFonts w:eastAsiaTheme="minorHAnsi" w:hint="cs"/>
          <w:sz w:val="28"/>
          <w:szCs w:val="28"/>
          <w:rtl/>
          <w:lang w:eastAsia="en-US" w:bidi="ar-TN"/>
        </w:rPr>
        <w:t>و</w:t>
      </w:r>
      <w:r w:rsidRPr="00D232EF">
        <w:rPr>
          <w:rFonts w:eastAsiaTheme="minorHAnsi" w:hint="cs"/>
          <w:sz w:val="28"/>
          <w:szCs w:val="28"/>
          <w:rtl/>
          <w:lang w:eastAsia="en-US" w:bidi="ar-TN"/>
        </w:rPr>
        <w:t>الأصناف و التصويت على تقديرات النفقات حسب الأقسام و الفصول.</w:t>
      </w:r>
    </w:p>
    <w:p w:rsidR="006C2AE9" w:rsidRDefault="006C2AE9" w:rsidP="006C2AE9">
      <w:pPr>
        <w:bidi/>
        <w:spacing w:line="480" w:lineRule="auto"/>
        <w:jc w:val="both"/>
        <w:rPr>
          <w:rFonts w:eastAsiaTheme="minorHAnsi"/>
          <w:b/>
          <w:bCs/>
          <w:sz w:val="28"/>
          <w:szCs w:val="28"/>
          <w:rtl/>
          <w:lang w:eastAsia="en-US" w:bidi="ar-TN"/>
        </w:rPr>
      </w:pPr>
      <w:r>
        <w:rPr>
          <w:rFonts w:eastAsiaTheme="minorHAnsi" w:hint="cs"/>
          <w:sz w:val="32"/>
          <w:szCs w:val="32"/>
          <w:rtl/>
          <w:lang w:eastAsia="en-US" w:bidi="ar-TN"/>
        </w:rPr>
        <w:t xml:space="preserve">   </w:t>
      </w:r>
      <w:r w:rsidRPr="006C2AE9">
        <w:rPr>
          <w:rFonts w:eastAsiaTheme="minorHAnsi" w:hint="cs"/>
          <w:b/>
          <w:bCs/>
          <w:sz w:val="28"/>
          <w:szCs w:val="28"/>
          <w:rtl/>
          <w:lang w:eastAsia="en-US" w:bidi="ar-TN"/>
        </w:rPr>
        <w:t xml:space="preserve">   و قد تمّت المصادقة على الميزانيّة وفقا للفصل 173 من مجلّة الجماعات المحليّة حسب الأجزاء و الأصناف  بالنسبة لتقديرات الموارد و حسب الأقسام و الفصول بالنسبة لتقديرات النفقات ثمّ على الميزانيّة برمّتها بإجماع الأعضاء الحاضرين و هم السيّدات و السّادة: 1- سميرة عمرّي 2- رتيبة دبيّة 3- منجيّة نابلي 4- محمّد غليس 5- محمّد شيحاوي 6- عبد اللّطيف راجح 7- سلوى حمروني 8- نرجس حيدر 9- فاضل الطرابلسي 10- حبيب ذوّادي, و ذلك وفقا ما هو مبيّن بجدول الميزانيّة المرافق. </w:t>
      </w:r>
    </w:p>
    <w:p w:rsidR="00EB1FA2" w:rsidRDefault="00EB1FA2" w:rsidP="00EB1FA2">
      <w:pPr>
        <w:bidi/>
        <w:rPr>
          <w:rFonts w:eastAsiaTheme="minorHAnsi"/>
          <w:b/>
          <w:bCs/>
          <w:sz w:val="28"/>
          <w:szCs w:val="28"/>
          <w:rtl/>
          <w:lang w:eastAsia="en-US" w:bidi="ar-TN"/>
        </w:rPr>
      </w:pPr>
    </w:p>
    <w:p w:rsidR="00D232EF" w:rsidRDefault="00D232EF" w:rsidP="00D232EF">
      <w:pPr>
        <w:bidi/>
        <w:rPr>
          <w:rFonts w:eastAsiaTheme="minorHAnsi"/>
          <w:b/>
          <w:bCs/>
          <w:sz w:val="28"/>
          <w:szCs w:val="28"/>
          <w:rtl/>
          <w:lang w:eastAsia="en-US" w:bidi="ar-TN"/>
        </w:rPr>
      </w:pPr>
    </w:p>
    <w:p w:rsidR="00D232EF" w:rsidRDefault="00D232EF" w:rsidP="00D232EF">
      <w:pPr>
        <w:bidi/>
        <w:rPr>
          <w:rFonts w:eastAsiaTheme="minorHAnsi"/>
          <w:b/>
          <w:bCs/>
          <w:sz w:val="28"/>
          <w:szCs w:val="28"/>
          <w:rtl/>
          <w:lang w:eastAsia="en-US" w:bidi="ar-TN"/>
        </w:rPr>
      </w:pPr>
    </w:p>
    <w:p w:rsidR="00D232EF" w:rsidRDefault="00D232EF" w:rsidP="00D232EF">
      <w:pPr>
        <w:bidi/>
        <w:rPr>
          <w:b/>
          <w:bCs/>
          <w:sz w:val="32"/>
          <w:szCs w:val="32"/>
          <w:rtl/>
          <w:lang w:bidi="ar-TN"/>
        </w:rPr>
      </w:pPr>
    </w:p>
    <w:p w:rsidR="00811AEC" w:rsidRPr="00D232EF" w:rsidRDefault="002D596F" w:rsidP="00A00FAA">
      <w:pPr>
        <w:bidi/>
        <w:spacing w:line="360" w:lineRule="auto"/>
        <w:jc w:val="both"/>
        <w:rPr>
          <w:sz w:val="28"/>
          <w:szCs w:val="28"/>
          <w:lang w:bidi="ar-TN"/>
        </w:rPr>
      </w:pPr>
      <w:r>
        <w:rPr>
          <w:rFonts w:hint="cs"/>
          <w:sz w:val="28"/>
          <w:szCs w:val="28"/>
          <w:rtl/>
          <w:lang w:bidi="ar-TN"/>
        </w:rPr>
        <w:lastRenderedPageBreak/>
        <w:t xml:space="preserve">   بعد المصادقة كان هناك سؤال من طرف</w:t>
      </w:r>
      <w:r w:rsidR="00EB1FA2" w:rsidRPr="00EB1FA2">
        <w:rPr>
          <w:rFonts w:hint="cs"/>
          <w:sz w:val="28"/>
          <w:szCs w:val="28"/>
          <w:rtl/>
          <w:lang w:bidi="ar-TN"/>
        </w:rPr>
        <w:t xml:space="preserve"> السيّدة سلوى الحمروني </w:t>
      </w:r>
      <w:r>
        <w:rPr>
          <w:rFonts w:hint="cs"/>
          <w:sz w:val="28"/>
          <w:szCs w:val="28"/>
          <w:rtl/>
          <w:lang w:bidi="ar-TN"/>
        </w:rPr>
        <w:t>حول إدراج مساهمة بلديّة قابس في مشروع الحي الإيكولوجي أجاب عنه السيّد رضا ساسي كاتب عام البلديّة بأنّ مساهمة البلديّة مدرجة في الميزانيّة حسب مختلف الأصناف و الأجزاء و سيتمّ تحويلها حسب البرنامج المفصّل الذي سيتمّ تقديمه حول توظيف هذه الإعتمادات.</w:t>
      </w:r>
    </w:p>
    <w:p w:rsidR="00FC5B32" w:rsidRPr="00811AEC" w:rsidRDefault="00FC5B32" w:rsidP="00811AEC">
      <w:pPr>
        <w:numPr>
          <w:ilvl w:val="0"/>
          <w:numId w:val="20"/>
        </w:numPr>
        <w:bidi/>
        <w:spacing w:line="360" w:lineRule="auto"/>
        <w:rPr>
          <w:b/>
          <w:bCs/>
          <w:sz w:val="32"/>
          <w:szCs w:val="32"/>
          <w:lang w:bidi="ar-TN"/>
        </w:rPr>
      </w:pPr>
      <w:r w:rsidRPr="009051F8">
        <w:rPr>
          <w:rFonts w:eastAsiaTheme="minorHAnsi" w:hint="cs"/>
          <w:b/>
          <w:bCs/>
          <w:sz w:val="28"/>
          <w:szCs w:val="28"/>
          <w:rtl/>
          <w:lang w:eastAsia="en-US" w:bidi="ar-TN"/>
        </w:rPr>
        <w:t>حول المصادقة على البرنامج الإستثماري التشاركي لسنة 2023.</w:t>
      </w:r>
    </w:p>
    <w:p w:rsidR="00811AEC" w:rsidRDefault="00811AEC" w:rsidP="00811AEC">
      <w:pPr>
        <w:bidi/>
        <w:spacing w:line="360" w:lineRule="auto"/>
        <w:ind w:left="501"/>
        <w:rPr>
          <w:rFonts w:eastAsiaTheme="minorHAnsi"/>
          <w:sz w:val="28"/>
          <w:szCs w:val="28"/>
          <w:rtl/>
          <w:lang w:eastAsia="en-US" w:bidi="ar-TN"/>
        </w:rPr>
      </w:pPr>
      <w:r w:rsidRPr="00811AEC">
        <w:rPr>
          <w:rFonts w:eastAsiaTheme="minorHAnsi" w:hint="cs"/>
          <w:sz w:val="28"/>
          <w:szCs w:val="28"/>
          <w:rtl/>
          <w:lang w:eastAsia="en-US" w:bidi="ar-TN"/>
        </w:rPr>
        <w:t>تولّى السيّد رضا ساسي كاتب عام البلديّة عرض المسألة.</w:t>
      </w:r>
    </w:p>
    <w:p w:rsidR="00811AEC" w:rsidRPr="00811AEC" w:rsidRDefault="00811AEC" w:rsidP="00811AEC">
      <w:pPr>
        <w:bidi/>
        <w:spacing w:line="360" w:lineRule="auto"/>
        <w:jc w:val="highKashida"/>
        <w:rPr>
          <w:rFonts w:asciiTheme="majorBidi" w:hAnsiTheme="majorBidi" w:cstheme="majorBidi"/>
          <w:sz w:val="28"/>
          <w:szCs w:val="28"/>
          <w:lang w:bidi="ar-TN"/>
        </w:rPr>
      </w:pPr>
      <w:r w:rsidRPr="00811AEC">
        <w:rPr>
          <w:rFonts w:asciiTheme="majorBidi" w:hAnsiTheme="majorBidi" w:cstheme="majorBidi" w:hint="cs"/>
          <w:sz w:val="28"/>
          <w:szCs w:val="28"/>
          <w:rtl/>
          <w:lang w:bidi="ar-TN"/>
        </w:rPr>
        <w:t xml:space="preserve">بلغت الكلفة الجملية للمشاريع المتواصلة والمبرمجة سابقا في مخطط الاستثمار البلدي التشاركي لسنة 2022 مبلغا قدره </w:t>
      </w:r>
      <w:r w:rsidRPr="00811AEC">
        <w:rPr>
          <w:rFonts w:asciiTheme="majorBidi" w:hAnsiTheme="majorBidi" w:cstheme="majorBidi" w:hint="cs"/>
          <w:b/>
          <w:bCs/>
          <w:sz w:val="28"/>
          <w:szCs w:val="28"/>
          <w:rtl/>
          <w:lang w:bidi="ar-TN"/>
        </w:rPr>
        <w:t xml:space="preserve">4.937.402 د </w:t>
      </w:r>
      <w:r w:rsidRPr="00811AEC">
        <w:rPr>
          <w:rFonts w:asciiTheme="majorBidi" w:hAnsiTheme="majorBidi" w:cstheme="majorBidi" w:hint="cs"/>
          <w:sz w:val="28"/>
          <w:szCs w:val="28"/>
          <w:rtl/>
          <w:lang w:bidi="ar-TN"/>
        </w:rPr>
        <w:t xml:space="preserve">، تم الشروع في انجاز عددا منها وفق الرزنامة المحددة لها في حين تعطل البعض الآخر بسبب عدم تحويل المنح المسندة من صندوق القروض ومساعدة الجماعات المحلية إضافة إلى المناب المخصص لبلدية قابس من الدعم المالي السنوي بعنوان الاستثمار المبرمجة بميزانية سنة 2022 مثلما يبينه الجدول المصاحب. </w:t>
      </w:r>
    </w:p>
    <w:p w:rsidR="00811AEC" w:rsidRPr="00811AEC" w:rsidRDefault="00811AEC" w:rsidP="00811AEC">
      <w:pPr>
        <w:bidi/>
        <w:spacing w:line="360" w:lineRule="auto"/>
        <w:jc w:val="highKashida"/>
        <w:rPr>
          <w:rFonts w:asciiTheme="majorBidi" w:hAnsiTheme="majorBidi" w:cstheme="majorBidi"/>
          <w:sz w:val="28"/>
          <w:szCs w:val="28"/>
          <w:rtl/>
          <w:lang w:bidi="ar-TN"/>
        </w:rPr>
      </w:pPr>
      <w:r w:rsidRPr="00811AEC">
        <w:rPr>
          <w:rFonts w:asciiTheme="majorBidi" w:hAnsiTheme="majorBidi" w:cstheme="majorBidi" w:hint="cs"/>
          <w:sz w:val="28"/>
          <w:szCs w:val="28"/>
          <w:rtl/>
          <w:lang w:bidi="ar-TN"/>
        </w:rPr>
        <w:t xml:space="preserve">     و</w:t>
      </w:r>
      <w:r w:rsidRPr="00811AEC">
        <w:rPr>
          <w:rFonts w:asciiTheme="majorBidi" w:hAnsiTheme="majorBidi" w:cstheme="majorBidi"/>
          <w:sz w:val="28"/>
          <w:szCs w:val="28"/>
          <w:rtl/>
          <w:lang w:bidi="ar-TN"/>
        </w:rPr>
        <w:t>في إطار إعداد برنامج الاستثمار السنوي البلدي التشاركي لسنة 202</w:t>
      </w:r>
      <w:r w:rsidRPr="00811AEC">
        <w:rPr>
          <w:rFonts w:asciiTheme="majorBidi" w:hAnsiTheme="majorBidi" w:cstheme="majorBidi" w:hint="cs"/>
          <w:sz w:val="28"/>
          <w:szCs w:val="28"/>
          <w:rtl/>
          <w:lang w:bidi="ar-TN"/>
        </w:rPr>
        <w:t>3</w:t>
      </w:r>
      <w:r w:rsidRPr="00811AEC">
        <w:rPr>
          <w:rFonts w:asciiTheme="majorBidi" w:hAnsiTheme="majorBidi" w:cstheme="majorBidi"/>
          <w:sz w:val="28"/>
          <w:szCs w:val="28"/>
          <w:rtl/>
          <w:lang w:bidi="ar-TN"/>
        </w:rPr>
        <w:t xml:space="preserve"> ، تم انجاز جميع الأعمال التحضيرية وإجراء التشخيص الفني والمالي ونشره على الموقع الرسمي لبلدية قابس</w:t>
      </w:r>
      <w:r w:rsidRPr="00811AEC">
        <w:rPr>
          <w:rFonts w:asciiTheme="majorBidi" w:hAnsiTheme="majorBidi" w:cstheme="majorBidi" w:hint="cs"/>
          <w:sz w:val="28"/>
          <w:szCs w:val="28"/>
          <w:rtl/>
          <w:lang w:bidi="ar-TN"/>
        </w:rPr>
        <w:t xml:space="preserve"> كما تم عرضه خلال الجلسة العامة التشاركية يوم السبت الموافق  لــ 24 ديسمبر 2022 بعد أن تمت المصادقة على توزيـــع الموارد والقـــائمة الأولية للمشاريـــع المزمع انجازها ضمن برنامج الاستثمار البلدي لسنة 2023 خلال الجلسة الاستثنائية للمجلس البلدي المنعقدة بتاريخ 22 ديسمبر 2022.</w:t>
      </w:r>
    </w:p>
    <w:p w:rsidR="00811AEC" w:rsidRPr="00811AEC" w:rsidRDefault="00811AEC" w:rsidP="00811AEC">
      <w:pPr>
        <w:bidi/>
        <w:spacing w:line="360" w:lineRule="auto"/>
        <w:jc w:val="highKashida"/>
        <w:rPr>
          <w:rFonts w:asciiTheme="majorBidi" w:hAnsiTheme="majorBidi" w:cstheme="majorBidi"/>
          <w:sz w:val="28"/>
          <w:szCs w:val="28"/>
          <w:rtl/>
          <w:lang w:bidi="ar-TN"/>
        </w:rPr>
      </w:pPr>
      <w:r w:rsidRPr="00811AEC">
        <w:rPr>
          <w:rFonts w:asciiTheme="majorBidi" w:hAnsiTheme="majorBidi" w:cstheme="majorBidi" w:hint="cs"/>
          <w:sz w:val="28"/>
          <w:szCs w:val="28"/>
          <w:rtl/>
          <w:lang w:bidi="ar-TN"/>
        </w:rPr>
        <w:t xml:space="preserve">     وعليه </w:t>
      </w:r>
      <w:r w:rsidRPr="00811AEC">
        <w:rPr>
          <w:rFonts w:asciiTheme="majorBidi" w:hAnsiTheme="majorBidi" w:cstheme="majorBidi"/>
          <w:sz w:val="28"/>
          <w:szCs w:val="28"/>
          <w:rtl/>
          <w:lang w:bidi="ar-TN"/>
        </w:rPr>
        <w:t>تم توزيع الموارد المخصصة للمشاريع ضمن برنامج الاستثمار البلدي لسنة 202</w:t>
      </w:r>
      <w:r w:rsidRPr="00811AEC">
        <w:rPr>
          <w:rFonts w:asciiTheme="majorBidi" w:hAnsiTheme="majorBidi" w:cstheme="majorBidi" w:hint="cs"/>
          <w:sz w:val="28"/>
          <w:szCs w:val="28"/>
          <w:rtl/>
          <w:lang w:bidi="ar-TN"/>
        </w:rPr>
        <w:t>3</w:t>
      </w:r>
      <w:r w:rsidRPr="00811AEC">
        <w:rPr>
          <w:rFonts w:asciiTheme="majorBidi" w:hAnsiTheme="majorBidi" w:cstheme="majorBidi"/>
          <w:sz w:val="28"/>
          <w:szCs w:val="28"/>
          <w:rtl/>
          <w:lang w:bidi="ar-TN"/>
        </w:rPr>
        <w:t xml:space="preserve"> </w:t>
      </w:r>
      <w:r w:rsidRPr="00811AEC">
        <w:rPr>
          <w:rFonts w:asciiTheme="majorBidi" w:hAnsiTheme="majorBidi" w:cstheme="majorBidi" w:hint="cs"/>
          <w:sz w:val="28"/>
          <w:szCs w:val="28"/>
          <w:rtl/>
          <w:lang w:bidi="ar-TN"/>
        </w:rPr>
        <w:t xml:space="preserve">والمقدرة ب </w:t>
      </w:r>
      <w:r w:rsidRPr="00811AEC">
        <w:rPr>
          <w:rFonts w:asciiTheme="majorBidi" w:hAnsiTheme="majorBidi" w:cstheme="majorBidi" w:hint="cs"/>
          <w:b/>
          <w:bCs/>
          <w:sz w:val="28"/>
          <w:szCs w:val="28"/>
          <w:rtl/>
          <w:lang w:bidi="ar-TN"/>
        </w:rPr>
        <w:t xml:space="preserve">2.287.000 د </w:t>
      </w:r>
      <w:r w:rsidRPr="00811AEC">
        <w:rPr>
          <w:rFonts w:asciiTheme="majorBidi" w:hAnsiTheme="majorBidi" w:cstheme="majorBidi" w:hint="cs"/>
          <w:sz w:val="28"/>
          <w:szCs w:val="28"/>
          <w:rtl/>
          <w:lang w:bidi="ar-TN"/>
        </w:rPr>
        <w:t>كالآتي</w:t>
      </w:r>
      <w:r w:rsidRPr="00811AEC">
        <w:rPr>
          <w:rFonts w:asciiTheme="majorBidi" w:hAnsiTheme="majorBidi" w:cstheme="majorBidi"/>
          <w:sz w:val="28"/>
          <w:szCs w:val="28"/>
          <w:rtl/>
          <w:lang w:bidi="ar-TN"/>
        </w:rPr>
        <w:t>:</w:t>
      </w:r>
    </w:p>
    <w:p w:rsidR="00811AEC" w:rsidRPr="00811AEC" w:rsidRDefault="00811AEC" w:rsidP="00811AEC">
      <w:pPr>
        <w:numPr>
          <w:ilvl w:val="0"/>
          <w:numId w:val="21"/>
        </w:numPr>
        <w:bidi/>
        <w:spacing w:line="360" w:lineRule="auto"/>
        <w:jc w:val="highKashida"/>
        <w:rPr>
          <w:rFonts w:asciiTheme="majorBidi" w:hAnsiTheme="majorBidi" w:cstheme="majorBidi"/>
          <w:sz w:val="28"/>
          <w:szCs w:val="28"/>
          <w:lang w:bidi="ar-TN"/>
        </w:rPr>
      </w:pPr>
      <w:r w:rsidRPr="00811AEC">
        <w:rPr>
          <w:rFonts w:asciiTheme="majorBidi" w:hAnsiTheme="majorBidi" w:cstheme="majorBidi"/>
          <w:b/>
          <w:bCs/>
          <w:sz w:val="28"/>
          <w:szCs w:val="28"/>
          <w:u w:val="single"/>
          <w:rtl/>
          <w:lang w:bidi="ar-TN"/>
        </w:rPr>
        <w:t>المبلغ المرصود للمشـــــاريع الإداريــــــة</w:t>
      </w:r>
      <w:r w:rsidRPr="00811AEC">
        <w:rPr>
          <w:rFonts w:asciiTheme="majorBidi" w:hAnsiTheme="majorBidi" w:cstheme="majorBidi"/>
          <w:b/>
          <w:bCs/>
          <w:sz w:val="28"/>
          <w:szCs w:val="28"/>
          <w:rtl/>
          <w:lang w:bidi="ar-TN"/>
        </w:rPr>
        <w:t xml:space="preserve"> : </w:t>
      </w:r>
      <w:r w:rsidRPr="00811AEC">
        <w:rPr>
          <w:rFonts w:asciiTheme="majorBidi" w:hAnsiTheme="majorBidi" w:cstheme="majorBidi" w:hint="cs"/>
          <w:sz w:val="28"/>
          <w:szCs w:val="28"/>
          <w:rtl/>
        </w:rPr>
        <w:t>970</w:t>
      </w:r>
      <w:r w:rsidRPr="00811AEC">
        <w:rPr>
          <w:rFonts w:asciiTheme="majorBidi" w:hAnsiTheme="majorBidi" w:cstheme="majorBidi"/>
          <w:sz w:val="28"/>
          <w:szCs w:val="28"/>
          <w:rtl/>
        </w:rPr>
        <w:t>.000</w:t>
      </w:r>
      <w:r w:rsidRPr="00811AEC">
        <w:rPr>
          <w:rFonts w:asciiTheme="majorBidi" w:hAnsiTheme="majorBidi" w:cstheme="majorBidi"/>
          <w:sz w:val="28"/>
          <w:szCs w:val="28"/>
          <w:rtl/>
          <w:lang w:bidi="ar-TN"/>
        </w:rPr>
        <w:t xml:space="preserve"> د</w:t>
      </w:r>
      <w:r w:rsidRPr="00811AEC">
        <w:rPr>
          <w:rFonts w:asciiTheme="majorBidi" w:hAnsiTheme="majorBidi" w:cstheme="majorBidi"/>
          <w:sz w:val="28"/>
          <w:szCs w:val="28"/>
          <w:lang w:bidi="ar-TN"/>
        </w:rPr>
        <w:t xml:space="preserve"> </w:t>
      </w:r>
    </w:p>
    <w:p w:rsidR="00811AEC" w:rsidRPr="00811AEC" w:rsidRDefault="00811AEC" w:rsidP="00811AEC">
      <w:pPr>
        <w:numPr>
          <w:ilvl w:val="0"/>
          <w:numId w:val="21"/>
        </w:numPr>
        <w:bidi/>
        <w:spacing w:line="360" w:lineRule="auto"/>
        <w:jc w:val="highKashida"/>
        <w:rPr>
          <w:rFonts w:asciiTheme="majorBidi" w:hAnsiTheme="majorBidi" w:cstheme="majorBidi"/>
          <w:sz w:val="28"/>
          <w:szCs w:val="28"/>
          <w:lang w:bidi="ar-TN"/>
        </w:rPr>
      </w:pPr>
      <w:r w:rsidRPr="00811AEC">
        <w:rPr>
          <w:rFonts w:asciiTheme="majorBidi" w:hAnsiTheme="majorBidi" w:cstheme="majorBidi"/>
          <w:b/>
          <w:bCs/>
          <w:sz w:val="28"/>
          <w:szCs w:val="28"/>
          <w:u w:val="single"/>
          <w:rtl/>
          <w:lang w:bidi="ar-TN"/>
        </w:rPr>
        <w:t>المبلغ المرصود للمشاريع المهيكلة للمدينة</w:t>
      </w:r>
      <w:r w:rsidRPr="00811AEC">
        <w:rPr>
          <w:rFonts w:asciiTheme="majorBidi" w:hAnsiTheme="majorBidi" w:cstheme="majorBidi"/>
          <w:b/>
          <w:bCs/>
          <w:sz w:val="28"/>
          <w:szCs w:val="28"/>
          <w:rtl/>
          <w:lang w:bidi="ar-TN"/>
        </w:rPr>
        <w:t xml:space="preserve"> : </w:t>
      </w:r>
      <w:r w:rsidRPr="00811AEC">
        <w:rPr>
          <w:rFonts w:asciiTheme="majorBidi" w:hAnsiTheme="majorBidi" w:cstheme="majorBidi" w:hint="cs"/>
          <w:sz w:val="28"/>
          <w:szCs w:val="28"/>
          <w:rtl/>
        </w:rPr>
        <w:t>1.317.000</w:t>
      </w:r>
      <w:r w:rsidRPr="00811AEC">
        <w:rPr>
          <w:rFonts w:asciiTheme="majorBidi" w:hAnsiTheme="majorBidi" w:cstheme="majorBidi"/>
          <w:sz w:val="28"/>
          <w:szCs w:val="28"/>
          <w:rtl/>
          <w:lang w:bidi="ar-TN"/>
        </w:rPr>
        <w:t xml:space="preserve"> د</w:t>
      </w:r>
    </w:p>
    <w:p w:rsidR="00811AEC" w:rsidRPr="00811AEC" w:rsidRDefault="00811AEC" w:rsidP="00811AEC">
      <w:pPr>
        <w:bidi/>
        <w:spacing w:line="360" w:lineRule="auto"/>
        <w:jc w:val="highKashida"/>
        <w:rPr>
          <w:sz w:val="28"/>
          <w:szCs w:val="28"/>
        </w:rPr>
      </w:pPr>
      <w:r w:rsidRPr="00811AEC">
        <w:rPr>
          <w:rFonts w:hint="cs"/>
          <w:sz w:val="28"/>
          <w:szCs w:val="28"/>
          <w:rtl/>
        </w:rPr>
        <w:t xml:space="preserve">    لذا فالمعروض على أنظار المجلس البلدي المصادقة على برنامج الاستثمار السنوي البلدي التشاركي لسنة 2023 حسب بيانات الجدول التالي:</w:t>
      </w:r>
    </w:p>
    <w:p w:rsidR="00811AEC" w:rsidRDefault="00811AEC" w:rsidP="00811AEC">
      <w:pPr>
        <w:bidi/>
        <w:spacing w:line="360" w:lineRule="auto"/>
        <w:ind w:left="501"/>
        <w:rPr>
          <w:sz w:val="28"/>
          <w:szCs w:val="28"/>
          <w:rtl/>
          <w:lang w:bidi="ar-TN"/>
        </w:rPr>
        <w:sectPr w:rsidR="00811AEC" w:rsidSect="005C5780">
          <w:pgSz w:w="11906" w:h="16838" w:code="9"/>
          <w:pgMar w:top="1440" w:right="1080" w:bottom="1440" w:left="1080" w:header="0" w:footer="0" w:gutter="0"/>
          <w:cols w:space="708"/>
          <w:titlePg/>
          <w:rtlGutter/>
          <w:docGrid w:linePitch="360"/>
        </w:sectPr>
      </w:pPr>
    </w:p>
    <w:p w:rsidR="004A3936" w:rsidRDefault="004A3936" w:rsidP="004A3936">
      <w:pPr>
        <w:bidi/>
        <w:spacing w:line="360" w:lineRule="auto"/>
        <w:ind w:left="501"/>
        <w:rPr>
          <w:sz w:val="28"/>
          <w:szCs w:val="28"/>
          <w:rtl/>
          <w:lang w:val="en-US" w:bidi="ar-TN"/>
        </w:rPr>
      </w:pPr>
    </w:p>
    <w:p w:rsidR="004A3936" w:rsidRDefault="004A3936" w:rsidP="004A3936">
      <w:pPr>
        <w:bidi/>
        <w:spacing w:line="360" w:lineRule="auto"/>
        <w:ind w:left="501"/>
        <w:rPr>
          <w:sz w:val="28"/>
          <w:szCs w:val="28"/>
          <w:rtl/>
          <w:lang w:val="en-US" w:bidi="ar-TN"/>
        </w:rPr>
      </w:pPr>
      <w:r>
        <w:rPr>
          <w:rFonts w:hint="cs"/>
          <w:sz w:val="28"/>
          <w:szCs w:val="28"/>
          <w:rtl/>
          <w:lang w:val="en-US" w:bidi="ar-TN"/>
        </w:rPr>
        <w:t xml:space="preserve">عند عرض المسألة على التصويت </w:t>
      </w:r>
      <w:r w:rsidRPr="004A3936">
        <w:rPr>
          <w:rFonts w:hint="cs"/>
          <w:b/>
          <w:bCs/>
          <w:sz w:val="28"/>
          <w:szCs w:val="28"/>
          <w:rtl/>
          <w:lang w:val="en-US" w:bidi="ar-TN"/>
        </w:rPr>
        <w:t>تمّت المصادقة عليها بالإجماع</w:t>
      </w:r>
      <w:r>
        <w:rPr>
          <w:rFonts w:hint="cs"/>
          <w:sz w:val="28"/>
          <w:szCs w:val="28"/>
          <w:rtl/>
          <w:lang w:val="en-US" w:bidi="ar-TN"/>
        </w:rPr>
        <w:t>, حيث صوّت بنعم كل من السيّدات و السّادة:</w:t>
      </w:r>
    </w:p>
    <w:p w:rsidR="004A3936" w:rsidRDefault="004A3936" w:rsidP="004A3936">
      <w:pPr>
        <w:numPr>
          <w:ilvl w:val="0"/>
          <w:numId w:val="22"/>
        </w:numPr>
        <w:bidi/>
        <w:spacing w:line="360" w:lineRule="auto"/>
        <w:rPr>
          <w:rFonts w:eastAsiaTheme="minorHAnsi"/>
          <w:sz w:val="28"/>
          <w:szCs w:val="28"/>
          <w:lang w:eastAsia="en-US" w:bidi="ar-TN"/>
        </w:rPr>
      </w:pPr>
      <w:r>
        <w:rPr>
          <w:rFonts w:eastAsiaTheme="minorHAnsi" w:hint="cs"/>
          <w:sz w:val="28"/>
          <w:szCs w:val="28"/>
          <w:rtl/>
          <w:lang w:eastAsia="en-US" w:bidi="ar-TN"/>
        </w:rPr>
        <w:t>سميرة عمرّي 2- رتيبة دبيّة  3-منجيّة نابلي 4- محمّد غليس 5- محمّد شيحاوي 6- عبد اللّطيف راجح      7- سلوى حمروني 8- نرجس حيدر 09- فاضل الطرابلسي .</w:t>
      </w:r>
    </w:p>
    <w:p w:rsidR="004A3936" w:rsidRDefault="004A3936" w:rsidP="004A3936">
      <w:pPr>
        <w:bidi/>
        <w:spacing w:line="360" w:lineRule="auto"/>
        <w:ind w:left="861"/>
        <w:rPr>
          <w:rFonts w:eastAsiaTheme="minorHAnsi"/>
          <w:sz w:val="28"/>
          <w:szCs w:val="28"/>
          <w:rtl/>
          <w:lang w:eastAsia="en-US" w:bidi="ar-TN"/>
        </w:rPr>
      </w:pPr>
      <w:r>
        <w:rPr>
          <w:rFonts w:eastAsiaTheme="minorHAnsi" w:hint="cs"/>
          <w:sz w:val="28"/>
          <w:szCs w:val="28"/>
          <w:rtl/>
          <w:lang w:eastAsia="en-US" w:bidi="ar-TN"/>
        </w:rPr>
        <w:t xml:space="preserve">          رفعت الجلسة في حدود السّاعة الخامسة مساء و خمسين دقيقة.</w:t>
      </w:r>
    </w:p>
    <w:p w:rsidR="004A3936" w:rsidRDefault="004A3936" w:rsidP="004A3936">
      <w:pPr>
        <w:bidi/>
        <w:spacing w:line="360" w:lineRule="auto"/>
        <w:ind w:left="861"/>
        <w:rPr>
          <w:rFonts w:eastAsiaTheme="minorHAnsi"/>
          <w:sz w:val="28"/>
          <w:szCs w:val="28"/>
          <w:rtl/>
          <w:lang w:eastAsia="en-US" w:bidi="ar-TN"/>
        </w:rPr>
      </w:pPr>
    </w:p>
    <w:p w:rsidR="004A3936" w:rsidRPr="004A3936" w:rsidRDefault="004A3936" w:rsidP="004A3936">
      <w:pPr>
        <w:bidi/>
        <w:spacing w:line="360" w:lineRule="auto"/>
        <w:ind w:left="861"/>
        <w:jc w:val="center"/>
        <w:rPr>
          <w:rFonts w:eastAsiaTheme="minorHAnsi"/>
          <w:b/>
          <w:bCs/>
          <w:sz w:val="28"/>
          <w:szCs w:val="28"/>
          <w:rtl/>
          <w:lang w:eastAsia="en-US" w:bidi="ar-TN"/>
        </w:rPr>
      </w:pPr>
      <w:r w:rsidRPr="004A3936">
        <w:rPr>
          <w:rFonts w:eastAsiaTheme="minorHAnsi" w:hint="cs"/>
          <w:b/>
          <w:bCs/>
          <w:sz w:val="28"/>
          <w:szCs w:val="28"/>
          <w:rtl/>
          <w:lang w:eastAsia="en-US" w:bidi="ar-TN"/>
        </w:rPr>
        <w:t xml:space="preserve">                                                       قـــــــــــــابس في 30 ديسمبر 2022 </w:t>
      </w:r>
    </w:p>
    <w:p w:rsidR="004A3936" w:rsidRPr="004A3936" w:rsidRDefault="004A3936" w:rsidP="004A3936">
      <w:pPr>
        <w:bidi/>
        <w:spacing w:line="360" w:lineRule="auto"/>
        <w:ind w:left="861"/>
        <w:jc w:val="center"/>
        <w:rPr>
          <w:rFonts w:eastAsiaTheme="minorHAnsi"/>
          <w:b/>
          <w:bCs/>
          <w:sz w:val="28"/>
          <w:szCs w:val="28"/>
          <w:rtl/>
          <w:lang w:eastAsia="en-US" w:bidi="ar-TN"/>
        </w:rPr>
      </w:pPr>
      <w:r w:rsidRPr="004A3936">
        <w:rPr>
          <w:rFonts w:eastAsiaTheme="minorHAnsi" w:hint="cs"/>
          <w:b/>
          <w:bCs/>
          <w:sz w:val="28"/>
          <w:szCs w:val="28"/>
          <w:rtl/>
          <w:lang w:eastAsia="en-US" w:bidi="ar-TN"/>
        </w:rPr>
        <w:t xml:space="preserve">                                                   رئيـــــس البلـــــديّة </w:t>
      </w:r>
    </w:p>
    <w:p w:rsidR="004A3936" w:rsidRPr="004A3936" w:rsidRDefault="004A3936" w:rsidP="004A3936">
      <w:pPr>
        <w:bidi/>
        <w:spacing w:line="360" w:lineRule="auto"/>
        <w:ind w:left="861"/>
        <w:jc w:val="center"/>
        <w:rPr>
          <w:rFonts w:eastAsiaTheme="minorHAnsi"/>
          <w:b/>
          <w:bCs/>
          <w:sz w:val="28"/>
          <w:szCs w:val="28"/>
          <w:rtl/>
          <w:lang w:eastAsia="en-US" w:bidi="ar-TN"/>
        </w:rPr>
      </w:pPr>
      <w:r w:rsidRPr="004A3936">
        <w:rPr>
          <w:rFonts w:eastAsiaTheme="minorHAnsi" w:hint="cs"/>
          <w:b/>
          <w:bCs/>
          <w:sz w:val="28"/>
          <w:szCs w:val="28"/>
          <w:rtl/>
          <w:lang w:eastAsia="en-US" w:bidi="ar-TN"/>
        </w:rPr>
        <w:t xml:space="preserve">                                                   حبيــــب الــــذوّادي</w:t>
      </w:r>
    </w:p>
    <w:p w:rsidR="004A3936" w:rsidRPr="0027722E" w:rsidRDefault="004A3936" w:rsidP="004A3936">
      <w:pPr>
        <w:bidi/>
        <w:spacing w:line="360" w:lineRule="auto"/>
        <w:ind w:left="861"/>
        <w:rPr>
          <w:sz w:val="28"/>
          <w:szCs w:val="28"/>
          <w:lang w:val="en-US" w:bidi="ar-TN"/>
        </w:rPr>
      </w:pPr>
    </w:p>
    <w:sectPr w:rsidR="004A3936" w:rsidRPr="0027722E" w:rsidSect="004A3936">
      <w:pgSz w:w="11906" w:h="16838" w:code="9"/>
      <w:pgMar w:top="363" w:right="1134" w:bottom="363" w:left="397"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4D" w:rsidRDefault="0003354D" w:rsidP="00BF6986">
      <w:pPr>
        <w:spacing w:after="0" w:line="240" w:lineRule="auto"/>
      </w:pPr>
      <w:r>
        <w:separator/>
      </w:r>
    </w:p>
  </w:endnote>
  <w:endnote w:type="continuationSeparator" w:id="0">
    <w:p w:rsidR="0003354D" w:rsidRDefault="0003354D" w:rsidP="00BF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4D" w:rsidRDefault="0003354D" w:rsidP="00BF6986">
      <w:pPr>
        <w:spacing w:after="0" w:line="240" w:lineRule="auto"/>
      </w:pPr>
      <w:r>
        <w:separator/>
      </w:r>
    </w:p>
  </w:footnote>
  <w:footnote w:type="continuationSeparator" w:id="0">
    <w:p w:rsidR="0003354D" w:rsidRDefault="0003354D" w:rsidP="00BF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9A"/>
    <w:multiLevelType w:val="hybridMultilevel"/>
    <w:tmpl w:val="0D445046"/>
    <w:lvl w:ilvl="0" w:tplc="E8B6299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4D21A25"/>
    <w:multiLevelType w:val="hybridMultilevel"/>
    <w:tmpl w:val="D5E44E2A"/>
    <w:lvl w:ilvl="0" w:tplc="060A1E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C0858"/>
    <w:multiLevelType w:val="hybridMultilevel"/>
    <w:tmpl w:val="4FC6B064"/>
    <w:lvl w:ilvl="0" w:tplc="704E03CA">
      <w:start w:val="1"/>
      <w:numFmt w:val="bullet"/>
      <w:lvlText w:val=""/>
      <w:lvlJc w:val="left"/>
      <w:pPr>
        <w:ind w:left="360" w:hanging="360"/>
      </w:pPr>
      <w:rPr>
        <w:rFonts w:ascii="Symbol" w:hAnsi="Symbol" w:hint="default"/>
        <w:b/>
        <w:bCs/>
        <w:sz w:val="28"/>
        <w:szCs w:val="28"/>
        <w:lang w:bidi="ar-T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C0F4714"/>
    <w:multiLevelType w:val="hybridMultilevel"/>
    <w:tmpl w:val="6CAA1456"/>
    <w:lvl w:ilvl="0" w:tplc="1048E180">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0E341D7F"/>
    <w:multiLevelType w:val="hybridMultilevel"/>
    <w:tmpl w:val="AB4AE4A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FBE18F1"/>
    <w:multiLevelType w:val="hybridMultilevel"/>
    <w:tmpl w:val="C6182CD0"/>
    <w:lvl w:ilvl="0" w:tplc="1908A09A">
      <w:start w:val="8"/>
      <w:numFmt w:val="bullet"/>
      <w:lvlText w:val="-"/>
      <w:lvlJc w:val="left"/>
      <w:pPr>
        <w:tabs>
          <w:tab w:val="num" w:pos="585"/>
        </w:tabs>
        <w:ind w:left="585" w:hanging="360"/>
      </w:pPr>
      <w:rPr>
        <w:rFonts w:ascii="Times New Roman" w:eastAsia="Times New Roman" w:hAnsi="Times New Roman" w:hint="default"/>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6" w15:restartNumberingAfterBreak="0">
    <w:nsid w:val="13206EDF"/>
    <w:multiLevelType w:val="hybridMultilevel"/>
    <w:tmpl w:val="BD446450"/>
    <w:lvl w:ilvl="0" w:tplc="CCF8BD68">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7" w15:restartNumberingAfterBreak="0">
    <w:nsid w:val="22F415C7"/>
    <w:multiLevelType w:val="hybridMultilevel"/>
    <w:tmpl w:val="5B24050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15:restartNumberingAfterBreak="0">
    <w:nsid w:val="31D21391"/>
    <w:multiLevelType w:val="hybridMultilevel"/>
    <w:tmpl w:val="A354642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15:restartNumberingAfterBreak="0">
    <w:nsid w:val="324E276C"/>
    <w:multiLevelType w:val="hybridMultilevel"/>
    <w:tmpl w:val="22E2A3A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0" w15:restartNumberingAfterBreak="0">
    <w:nsid w:val="32AA4FB3"/>
    <w:multiLevelType w:val="hybridMultilevel"/>
    <w:tmpl w:val="88220928"/>
    <w:lvl w:ilvl="0" w:tplc="82963A9A">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11" w15:restartNumberingAfterBreak="0">
    <w:nsid w:val="38431521"/>
    <w:multiLevelType w:val="hybridMultilevel"/>
    <w:tmpl w:val="5ECC1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DF0B4E"/>
    <w:multiLevelType w:val="hybridMultilevel"/>
    <w:tmpl w:val="2AF0AAAC"/>
    <w:lvl w:ilvl="0" w:tplc="7A8271DA">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13" w15:restartNumberingAfterBreak="0">
    <w:nsid w:val="46B12B4C"/>
    <w:multiLevelType w:val="hybridMultilevel"/>
    <w:tmpl w:val="709A2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B47577"/>
    <w:multiLevelType w:val="hybridMultilevel"/>
    <w:tmpl w:val="A5D8DC24"/>
    <w:lvl w:ilvl="0" w:tplc="50DC612E">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15" w15:restartNumberingAfterBreak="0">
    <w:nsid w:val="4D05723F"/>
    <w:multiLevelType w:val="hybridMultilevel"/>
    <w:tmpl w:val="0B726E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F01C7F"/>
    <w:multiLevelType w:val="hybridMultilevel"/>
    <w:tmpl w:val="C344B19C"/>
    <w:lvl w:ilvl="0" w:tplc="44B64D44">
      <w:start w:val="1"/>
      <w:numFmt w:val="bullet"/>
      <w:lvlText w:val=""/>
      <w:lvlJc w:val="left"/>
      <w:pPr>
        <w:tabs>
          <w:tab w:val="num" w:pos="1080"/>
        </w:tabs>
        <w:ind w:left="1080" w:hanging="360"/>
      </w:pPr>
      <w:rPr>
        <w:rFonts w:ascii="Symbol" w:hAnsi="Symbol" w:hint="default"/>
        <w:sz w:val="28"/>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D86673"/>
    <w:multiLevelType w:val="hybridMultilevel"/>
    <w:tmpl w:val="E79C0F3C"/>
    <w:lvl w:ilvl="0" w:tplc="08DE6930">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abstractNum w:abstractNumId="18" w15:restartNumberingAfterBreak="0">
    <w:nsid w:val="682779CA"/>
    <w:multiLevelType w:val="hybridMultilevel"/>
    <w:tmpl w:val="1E1ED69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6AD7029C"/>
    <w:multiLevelType w:val="hybridMultilevel"/>
    <w:tmpl w:val="8E864DC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B281D0C"/>
    <w:multiLevelType w:val="hybridMultilevel"/>
    <w:tmpl w:val="F8F68D8C"/>
    <w:lvl w:ilvl="0" w:tplc="6FB25F3A">
      <w:numFmt w:val="bullet"/>
      <w:lvlText w:val=""/>
      <w:lvlJc w:val="left"/>
      <w:pPr>
        <w:tabs>
          <w:tab w:val="num" w:pos="1032"/>
        </w:tabs>
        <w:ind w:left="1032" w:hanging="42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B762D"/>
    <w:multiLevelType w:val="hybridMultilevel"/>
    <w:tmpl w:val="5F50ECDE"/>
    <w:lvl w:ilvl="0" w:tplc="964E9994">
      <w:start w:val="1"/>
      <w:numFmt w:val="decimal"/>
      <w:lvlText w:val="%1-"/>
      <w:lvlJc w:val="left"/>
      <w:pPr>
        <w:tabs>
          <w:tab w:val="num" w:pos="2385"/>
        </w:tabs>
        <w:ind w:left="2385" w:hanging="360"/>
      </w:pPr>
      <w:rPr>
        <w:rFonts w:cs="Times New Roman" w:hint="default"/>
      </w:rPr>
    </w:lvl>
    <w:lvl w:ilvl="1" w:tplc="040C0019" w:tentative="1">
      <w:start w:val="1"/>
      <w:numFmt w:val="lowerLetter"/>
      <w:lvlText w:val="%2."/>
      <w:lvlJc w:val="left"/>
      <w:pPr>
        <w:tabs>
          <w:tab w:val="num" w:pos="3105"/>
        </w:tabs>
        <w:ind w:left="3105" w:hanging="360"/>
      </w:pPr>
      <w:rPr>
        <w:rFonts w:cs="Times New Roman"/>
      </w:rPr>
    </w:lvl>
    <w:lvl w:ilvl="2" w:tplc="040C001B" w:tentative="1">
      <w:start w:val="1"/>
      <w:numFmt w:val="lowerRoman"/>
      <w:lvlText w:val="%3."/>
      <w:lvlJc w:val="right"/>
      <w:pPr>
        <w:tabs>
          <w:tab w:val="num" w:pos="3825"/>
        </w:tabs>
        <w:ind w:left="3825" w:hanging="180"/>
      </w:pPr>
      <w:rPr>
        <w:rFonts w:cs="Times New Roman"/>
      </w:rPr>
    </w:lvl>
    <w:lvl w:ilvl="3" w:tplc="040C000F" w:tentative="1">
      <w:start w:val="1"/>
      <w:numFmt w:val="decimal"/>
      <w:lvlText w:val="%4."/>
      <w:lvlJc w:val="left"/>
      <w:pPr>
        <w:tabs>
          <w:tab w:val="num" w:pos="4545"/>
        </w:tabs>
        <w:ind w:left="4545" w:hanging="360"/>
      </w:pPr>
      <w:rPr>
        <w:rFonts w:cs="Times New Roman"/>
      </w:rPr>
    </w:lvl>
    <w:lvl w:ilvl="4" w:tplc="040C0019" w:tentative="1">
      <w:start w:val="1"/>
      <w:numFmt w:val="lowerLetter"/>
      <w:lvlText w:val="%5."/>
      <w:lvlJc w:val="left"/>
      <w:pPr>
        <w:tabs>
          <w:tab w:val="num" w:pos="5265"/>
        </w:tabs>
        <w:ind w:left="5265" w:hanging="360"/>
      </w:pPr>
      <w:rPr>
        <w:rFonts w:cs="Times New Roman"/>
      </w:rPr>
    </w:lvl>
    <w:lvl w:ilvl="5" w:tplc="040C001B" w:tentative="1">
      <w:start w:val="1"/>
      <w:numFmt w:val="lowerRoman"/>
      <w:lvlText w:val="%6."/>
      <w:lvlJc w:val="right"/>
      <w:pPr>
        <w:tabs>
          <w:tab w:val="num" w:pos="5985"/>
        </w:tabs>
        <w:ind w:left="5985" w:hanging="180"/>
      </w:pPr>
      <w:rPr>
        <w:rFonts w:cs="Times New Roman"/>
      </w:rPr>
    </w:lvl>
    <w:lvl w:ilvl="6" w:tplc="040C000F" w:tentative="1">
      <w:start w:val="1"/>
      <w:numFmt w:val="decimal"/>
      <w:lvlText w:val="%7."/>
      <w:lvlJc w:val="left"/>
      <w:pPr>
        <w:tabs>
          <w:tab w:val="num" w:pos="6705"/>
        </w:tabs>
        <w:ind w:left="6705" w:hanging="360"/>
      </w:pPr>
      <w:rPr>
        <w:rFonts w:cs="Times New Roman"/>
      </w:rPr>
    </w:lvl>
    <w:lvl w:ilvl="7" w:tplc="040C0019" w:tentative="1">
      <w:start w:val="1"/>
      <w:numFmt w:val="lowerLetter"/>
      <w:lvlText w:val="%8."/>
      <w:lvlJc w:val="left"/>
      <w:pPr>
        <w:tabs>
          <w:tab w:val="num" w:pos="7425"/>
        </w:tabs>
        <w:ind w:left="7425" w:hanging="360"/>
      </w:pPr>
      <w:rPr>
        <w:rFonts w:cs="Times New Roman"/>
      </w:rPr>
    </w:lvl>
    <w:lvl w:ilvl="8" w:tplc="040C001B" w:tentative="1">
      <w:start w:val="1"/>
      <w:numFmt w:val="lowerRoman"/>
      <w:lvlText w:val="%9."/>
      <w:lvlJc w:val="right"/>
      <w:pPr>
        <w:tabs>
          <w:tab w:val="num" w:pos="8145"/>
        </w:tabs>
        <w:ind w:left="8145" w:hanging="180"/>
      </w:pPr>
      <w:rPr>
        <w:rFonts w:cs="Times New Roman"/>
      </w:rPr>
    </w:lvl>
  </w:abstractNum>
  <w:num w:numId="1">
    <w:abstractNumId w:val="7"/>
  </w:num>
  <w:num w:numId="2">
    <w:abstractNumId w:val="18"/>
  </w:num>
  <w:num w:numId="3">
    <w:abstractNumId w:val="9"/>
  </w:num>
  <w:num w:numId="4">
    <w:abstractNumId w:val="11"/>
  </w:num>
  <w:num w:numId="5">
    <w:abstractNumId w:val="19"/>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0"/>
  </w:num>
  <w:num w:numId="11">
    <w:abstractNumId w:val="20"/>
  </w:num>
  <w:num w:numId="12">
    <w:abstractNumId w:val="16"/>
  </w:num>
  <w:num w:numId="13">
    <w:abstractNumId w:val="12"/>
  </w:num>
  <w:num w:numId="14">
    <w:abstractNumId w:val="6"/>
  </w:num>
  <w:num w:numId="15">
    <w:abstractNumId w:val="5"/>
  </w:num>
  <w:num w:numId="16">
    <w:abstractNumId w:val="21"/>
  </w:num>
  <w:num w:numId="17">
    <w:abstractNumId w:val="14"/>
  </w:num>
  <w:num w:numId="18">
    <w:abstractNumId w:val="1"/>
  </w:num>
  <w:num w:numId="19">
    <w:abstractNumId w:val="13"/>
  </w:num>
  <w:num w:numId="20">
    <w:abstractNumId w:val="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6E"/>
    <w:rsid w:val="0003354D"/>
    <w:rsid w:val="00050AB3"/>
    <w:rsid w:val="0011137A"/>
    <w:rsid w:val="00116B58"/>
    <w:rsid w:val="00135F6E"/>
    <w:rsid w:val="00187502"/>
    <w:rsid w:val="0027722E"/>
    <w:rsid w:val="002B5FC3"/>
    <w:rsid w:val="002D596F"/>
    <w:rsid w:val="002E2937"/>
    <w:rsid w:val="003776EC"/>
    <w:rsid w:val="0046207D"/>
    <w:rsid w:val="004857FF"/>
    <w:rsid w:val="004937C1"/>
    <w:rsid w:val="004A26BF"/>
    <w:rsid w:val="004A3936"/>
    <w:rsid w:val="004D78B1"/>
    <w:rsid w:val="00524DA6"/>
    <w:rsid w:val="005546C9"/>
    <w:rsid w:val="00565F44"/>
    <w:rsid w:val="0059662A"/>
    <w:rsid w:val="005C00D3"/>
    <w:rsid w:val="005C5780"/>
    <w:rsid w:val="006A7D94"/>
    <w:rsid w:val="006C2AE9"/>
    <w:rsid w:val="00705BDB"/>
    <w:rsid w:val="00713D24"/>
    <w:rsid w:val="007154E9"/>
    <w:rsid w:val="007215BF"/>
    <w:rsid w:val="00737EAB"/>
    <w:rsid w:val="00781E43"/>
    <w:rsid w:val="007B78FD"/>
    <w:rsid w:val="007C74F0"/>
    <w:rsid w:val="00811AEC"/>
    <w:rsid w:val="0083344E"/>
    <w:rsid w:val="00887C18"/>
    <w:rsid w:val="00960EDB"/>
    <w:rsid w:val="00A00FAA"/>
    <w:rsid w:val="00A4249F"/>
    <w:rsid w:val="00B262A3"/>
    <w:rsid w:val="00B35A57"/>
    <w:rsid w:val="00B46DA0"/>
    <w:rsid w:val="00B55698"/>
    <w:rsid w:val="00B634C8"/>
    <w:rsid w:val="00B7076B"/>
    <w:rsid w:val="00BE7272"/>
    <w:rsid w:val="00BF6986"/>
    <w:rsid w:val="00C0225C"/>
    <w:rsid w:val="00C46817"/>
    <w:rsid w:val="00CA6B03"/>
    <w:rsid w:val="00CB737E"/>
    <w:rsid w:val="00CC55BE"/>
    <w:rsid w:val="00CE18BC"/>
    <w:rsid w:val="00D232EF"/>
    <w:rsid w:val="00D34DFB"/>
    <w:rsid w:val="00E219FC"/>
    <w:rsid w:val="00E948AE"/>
    <w:rsid w:val="00EB1FA2"/>
    <w:rsid w:val="00EB2F12"/>
    <w:rsid w:val="00F13104"/>
    <w:rsid w:val="00F5397C"/>
    <w:rsid w:val="00F763C3"/>
    <w:rsid w:val="00FA6943"/>
    <w:rsid w:val="00FC5B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A5E7-8384-4B22-9324-02CECC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6E"/>
    <w:rPr>
      <w:rFonts w:eastAsiaTheme="minorEastAsia"/>
      <w:lang w:eastAsia="fr-FR"/>
    </w:rPr>
  </w:style>
  <w:style w:type="paragraph" w:styleId="Titre1">
    <w:name w:val="heading 1"/>
    <w:basedOn w:val="Normal"/>
    <w:next w:val="Normal"/>
    <w:link w:val="Titre1Car"/>
    <w:uiPriority w:val="9"/>
    <w:qFormat/>
    <w:rsid w:val="00C0225C"/>
    <w:pPr>
      <w:keepNext/>
      <w:spacing w:before="240" w:after="60" w:line="240" w:lineRule="auto"/>
      <w:outlineLvl w:val="0"/>
    </w:pPr>
    <w:rPr>
      <w:rFonts w:ascii="Arial" w:eastAsia="Times New Roman" w:hAnsi="Arial" w:cs="Arial"/>
      <w:b/>
      <w:bCs/>
      <w:kern w:val="32"/>
      <w:sz w:val="32"/>
      <w:szCs w:val="32"/>
    </w:rPr>
  </w:style>
  <w:style w:type="paragraph" w:styleId="Titre2">
    <w:name w:val="heading 2"/>
    <w:basedOn w:val="Normal"/>
    <w:next w:val="Normal"/>
    <w:link w:val="Titre2Car"/>
    <w:uiPriority w:val="9"/>
    <w:qFormat/>
    <w:rsid w:val="00C0225C"/>
    <w:pPr>
      <w:keepNext/>
      <w:bidi/>
      <w:spacing w:after="0" w:line="240" w:lineRule="auto"/>
      <w:ind w:right="-1080"/>
      <w:jc w:val="both"/>
      <w:outlineLvl w:val="1"/>
    </w:pPr>
    <w:rPr>
      <w:rFonts w:ascii="Times New Roman" w:eastAsia="Times New Roman" w:hAnsi="Times New Roman" w:cs="Times New Roman"/>
      <w:sz w:val="28"/>
      <w:szCs w:val="28"/>
    </w:rPr>
  </w:style>
  <w:style w:type="paragraph" w:styleId="Titre3">
    <w:name w:val="heading 3"/>
    <w:basedOn w:val="Normal"/>
    <w:next w:val="Normal"/>
    <w:link w:val="Titre3Car"/>
    <w:uiPriority w:val="9"/>
    <w:qFormat/>
    <w:rsid w:val="00C0225C"/>
    <w:pPr>
      <w:keepNext/>
      <w:spacing w:before="240" w:after="60" w:line="240" w:lineRule="auto"/>
      <w:outlineLvl w:val="2"/>
    </w:pPr>
    <w:rPr>
      <w:rFonts w:ascii="Arial" w:eastAsia="Times New Roman" w:hAnsi="Arial" w:cs="Arial"/>
      <w:b/>
      <w:bCs/>
      <w:sz w:val="26"/>
      <w:szCs w:val="26"/>
    </w:rPr>
  </w:style>
  <w:style w:type="paragraph" w:styleId="Titre4">
    <w:name w:val="heading 4"/>
    <w:basedOn w:val="Normal"/>
    <w:next w:val="Normal"/>
    <w:link w:val="Titre4Car"/>
    <w:uiPriority w:val="9"/>
    <w:qFormat/>
    <w:rsid w:val="00C0225C"/>
    <w:pPr>
      <w:keepNext/>
      <w:bidi/>
      <w:spacing w:after="0" w:line="240" w:lineRule="auto"/>
      <w:ind w:right="180"/>
      <w:jc w:val="right"/>
      <w:outlineLvl w:val="3"/>
    </w:pPr>
    <w:rPr>
      <w:rFonts w:ascii="Times New Roman" w:eastAsia="Times New Roman" w:hAnsi="Times New Roman" w:cs="Times New Roman"/>
      <w:b/>
      <w:bCs/>
      <w:sz w:val="32"/>
      <w:szCs w:val="32"/>
      <w:lang w:bidi="ar-TN"/>
    </w:rPr>
  </w:style>
  <w:style w:type="paragraph" w:styleId="Titre5">
    <w:name w:val="heading 5"/>
    <w:basedOn w:val="Normal"/>
    <w:next w:val="Normal"/>
    <w:link w:val="Titre5Car"/>
    <w:uiPriority w:val="9"/>
    <w:qFormat/>
    <w:rsid w:val="00C0225C"/>
    <w:pPr>
      <w:spacing w:before="240" w:after="60" w:line="240" w:lineRule="auto"/>
      <w:outlineLvl w:val="4"/>
    </w:pPr>
    <w:rPr>
      <w:rFonts w:ascii="Times New Roman" w:eastAsia="Times New Roman" w:hAnsi="Times New Roman" w:cs="Times New Roman"/>
      <w:b/>
      <w:bCs/>
      <w:i/>
      <w:iCs/>
      <w:sz w:val="26"/>
      <w:szCs w:val="26"/>
    </w:rPr>
  </w:style>
  <w:style w:type="paragraph" w:styleId="Titre6">
    <w:name w:val="heading 6"/>
    <w:basedOn w:val="Normal"/>
    <w:next w:val="Normal"/>
    <w:link w:val="Titre6Car"/>
    <w:uiPriority w:val="9"/>
    <w:qFormat/>
    <w:rsid w:val="00C0225C"/>
    <w:pPr>
      <w:keepNext/>
      <w:bidi/>
      <w:spacing w:after="0" w:line="240" w:lineRule="auto"/>
      <w:jc w:val="right"/>
      <w:outlineLvl w:val="5"/>
    </w:pPr>
    <w:rPr>
      <w:rFonts w:ascii="Times New Roman" w:eastAsia="Times New Roman" w:hAnsi="Times New Roman" w:cs="Times New Roman"/>
      <w:b/>
      <w:bCs/>
      <w:sz w:val="32"/>
      <w:szCs w:val="32"/>
      <w:lang w:bidi="ar-TN"/>
    </w:rPr>
  </w:style>
  <w:style w:type="paragraph" w:styleId="Titre7">
    <w:name w:val="heading 7"/>
    <w:basedOn w:val="Normal"/>
    <w:next w:val="Normal"/>
    <w:link w:val="Titre7Car"/>
    <w:uiPriority w:val="9"/>
    <w:qFormat/>
    <w:rsid w:val="00C0225C"/>
    <w:pPr>
      <w:keepNext/>
      <w:bidi/>
      <w:spacing w:before="240" w:after="0" w:line="360" w:lineRule="auto"/>
      <w:jc w:val="center"/>
      <w:outlineLvl w:val="6"/>
    </w:pPr>
    <w:rPr>
      <w:rFonts w:ascii="Times New Roman" w:eastAsia="Times New Roman" w:hAnsi="Times New Roman" w:cs="Times New Roman"/>
      <w:b/>
      <w:bCs/>
      <w:sz w:val="24"/>
      <w:szCs w:val="24"/>
      <w:lang w:bidi="ar-TN"/>
    </w:rPr>
  </w:style>
  <w:style w:type="paragraph" w:styleId="Titre8">
    <w:name w:val="heading 8"/>
    <w:basedOn w:val="Normal"/>
    <w:next w:val="Normal"/>
    <w:link w:val="Titre8Car"/>
    <w:uiPriority w:val="9"/>
    <w:qFormat/>
    <w:rsid w:val="00C0225C"/>
    <w:pPr>
      <w:spacing w:before="240" w:after="60" w:line="240" w:lineRule="auto"/>
      <w:outlineLvl w:val="7"/>
    </w:pPr>
    <w:rPr>
      <w:rFonts w:ascii="Times New Roman" w:eastAsia="Times New Roman" w:hAnsi="Times New Roman" w:cs="Times New Roman"/>
      <w:i/>
      <w:iCs/>
      <w:sz w:val="24"/>
      <w:szCs w:val="24"/>
    </w:rPr>
  </w:style>
  <w:style w:type="paragraph" w:styleId="Titre9">
    <w:name w:val="heading 9"/>
    <w:basedOn w:val="Normal"/>
    <w:next w:val="Normal"/>
    <w:link w:val="Titre9Car"/>
    <w:uiPriority w:val="9"/>
    <w:qFormat/>
    <w:rsid w:val="00C0225C"/>
    <w:pPr>
      <w:keepNext/>
      <w:bidi/>
      <w:spacing w:before="240" w:after="0" w:line="360" w:lineRule="auto"/>
      <w:jc w:val="center"/>
      <w:outlineLvl w:val="8"/>
    </w:pPr>
    <w:rPr>
      <w:rFonts w:ascii="Times New Roman" w:eastAsia="Times New Roman" w:hAnsi="Times New Roman" w:cs="Times New Roman"/>
      <w:b/>
      <w:bCs/>
      <w:sz w:val="26"/>
      <w:szCs w:val="26"/>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00D3"/>
    <w:pPr>
      <w:ind w:left="720"/>
      <w:contextualSpacing/>
    </w:pPr>
  </w:style>
  <w:style w:type="table" w:styleId="Grillemoyenne1-Accent3">
    <w:name w:val="Medium Grid 1 Accent 3"/>
    <w:basedOn w:val="TableauNormal"/>
    <w:uiPriority w:val="67"/>
    <w:rsid w:val="00C4681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dutableau">
    <w:name w:val="Table Grid"/>
    <w:basedOn w:val="TableauNormal"/>
    <w:uiPriority w:val="59"/>
    <w:rsid w:val="00833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C0225C"/>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C0225C"/>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uiPriority w:val="9"/>
    <w:rsid w:val="00C0225C"/>
    <w:rPr>
      <w:rFonts w:ascii="Arial" w:eastAsia="Times New Roman" w:hAnsi="Arial" w:cs="Arial"/>
      <w:b/>
      <w:bCs/>
      <w:sz w:val="26"/>
      <w:szCs w:val="26"/>
      <w:lang w:eastAsia="fr-FR"/>
    </w:rPr>
  </w:style>
  <w:style w:type="character" w:customStyle="1" w:styleId="Titre4Car">
    <w:name w:val="Titre 4 Car"/>
    <w:basedOn w:val="Policepardfaut"/>
    <w:link w:val="Titre4"/>
    <w:uiPriority w:val="9"/>
    <w:rsid w:val="00C0225C"/>
    <w:rPr>
      <w:rFonts w:ascii="Times New Roman" w:eastAsia="Times New Roman" w:hAnsi="Times New Roman" w:cs="Times New Roman"/>
      <w:b/>
      <w:bCs/>
      <w:sz w:val="32"/>
      <w:szCs w:val="32"/>
      <w:lang w:eastAsia="fr-FR" w:bidi="ar-TN"/>
    </w:rPr>
  </w:style>
  <w:style w:type="character" w:customStyle="1" w:styleId="Titre5Car">
    <w:name w:val="Titre 5 Car"/>
    <w:basedOn w:val="Policepardfaut"/>
    <w:link w:val="Titre5"/>
    <w:uiPriority w:val="9"/>
    <w:rsid w:val="00C0225C"/>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uiPriority w:val="9"/>
    <w:rsid w:val="00C0225C"/>
    <w:rPr>
      <w:rFonts w:ascii="Times New Roman" w:eastAsia="Times New Roman" w:hAnsi="Times New Roman" w:cs="Times New Roman"/>
      <w:b/>
      <w:bCs/>
      <w:sz w:val="32"/>
      <w:szCs w:val="32"/>
      <w:lang w:eastAsia="fr-FR" w:bidi="ar-TN"/>
    </w:rPr>
  </w:style>
  <w:style w:type="character" w:customStyle="1" w:styleId="Titre7Car">
    <w:name w:val="Titre 7 Car"/>
    <w:basedOn w:val="Policepardfaut"/>
    <w:link w:val="Titre7"/>
    <w:uiPriority w:val="9"/>
    <w:rsid w:val="00C0225C"/>
    <w:rPr>
      <w:rFonts w:ascii="Times New Roman" w:eastAsia="Times New Roman" w:hAnsi="Times New Roman" w:cs="Times New Roman"/>
      <w:b/>
      <w:bCs/>
      <w:sz w:val="24"/>
      <w:szCs w:val="24"/>
      <w:lang w:eastAsia="fr-FR" w:bidi="ar-TN"/>
    </w:rPr>
  </w:style>
  <w:style w:type="character" w:customStyle="1" w:styleId="Titre8Car">
    <w:name w:val="Titre 8 Car"/>
    <w:basedOn w:val="Policepardfaut"/>
    <w:link w:val="Titre8"/>
    <w:uiPriority w:val="9"/>
    <w:rsid w:val="00C0225C"/>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C0225C"/>
    <w:rPr>
      <w:rFonts w:ascii="Times New Roman" w:eastAsia="Times New Roman" w:hAnsi="Times New Roman" w:cs="Times New Roman"/>
      <w:b/>
      <w:bCs/>
      <w:sz w:val="26"/>
      <w:szCs w:val="26"/>
      <w:lang w:eastAsia="fr-FR" w:bidi="ar-TN"/>
    </w:rPr>
  </w:style>
  <w:style w:type="paragraph" w:styleId="Pieddepage">
    <w:name w:val="footer"/>
    <w:basedOn w:val="Normal"/>
    <w:link w:val="PieddepageCar"/>
    <w:rsid w:val="00C0225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C0225C"/>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C0225C"/>
    <w:rPr>
      <w:rFonts w:cs="Times New Roman"/>
    </w:rPr>
  </w:style>
  <w:style w:type="paragraph" w:styleId="En-tte">
    <w:name w:val="header"/>
    <w:basedOn w:val="Normal"/>
    <w:link w:val="En-tteCar"/>
    <w:uiPriority w:val="99"/>
    <w:rsid w:val="00C0225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C0225C"/>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rsid w:val="00C0225C"/>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rsid w:val="00C0225C"/>
    <w:rPr>
      <w:rFonts w:ascii="Tahoma" w:eastAsia="Times New Roman" w:hAnsi="Tahoma" w:cs="Tahoma"/>
      <w:sz w:val="16"/>
      <w:szCs w:val="16"/>
      <w:lang w:eastAsia="fr-FR"/>
    </w:rPr>
  </w:style>
  <w:style w:type="character" w:customStyle="1" w:styleId="ParagraphedelisteCar">
    <w:name w:val="Paragraphe de liste Car"/>
    <w:link w:val="Paragraphedeliste"/>
    <w:uiPriority w:val="34"/>
    <w:rsid w:val="00811AE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5027">
      <w:bodyDiv w:val="1"/>
      <w:marLeft w:val="0"/>
      <w:marRight w:val="0"/>
      <w:marTop w:val="0"/>
      <w:marBottom w:val="0"/>
      <w:divBdr>
        <w:top w:val="none" w:sz="0" w:space="0" w:color="auto"/>
        <w:left w:val="none" w:sz="0" w:space="0" w:color="auto"/>
        <w:bottom w:val="none" w:sz="0" w:space="0" w:color="auto"/>
        <w:right w:val="none" w:sz="0" w:space="0" w:color="auto"/>
      </w:divBdr>
    </w:div>
    <w:div w:id="542376230">
      <w:bodyDiv w:val="1"/>
      <w:marLeft w:val="0"/>
      <w:marRight w:val="0"/>
      <w:marTop w:val="0"/>
      <w:marBottom w:val="0"/>
      <w:divBdr>
        <w:top w:val="none" w:sz="0" w:space="0" w:color="auto"/>
        <w:left w:val="none" w:sz="0" w:space="0" w:color="auto"/>
        <w:bottom w:val="none" w:sz="0" w:space="0" w:color="auto"/>
        <w:right w:val="none" w:sz="0" w:space="0" w:color="auto"/>
      </w:divBdr>
    </w:div>
    <w:div w:id="1184398846">
      <w:bodyDiv w:val="1"/>
      <w:marLeft w:val="0"/>
      <w:marRight w:val="0"/>
      <w:marTop w:val="0"/>
      <w:marBottom w:val="0"/>
      <w:divBdr>
        <w:top w:val="none" w:sz="0" w:space="0" w:color="auto"/>
        <w:left w:val="none" w:sz="0" w:space="0" w:color="auto"/>
        <w:bottom w:val="none" w:sz="0" w:space="0" w:color="auto"/>
        <w:right w:val="none" w:sz="0" w:space="0" w:color="auto"/>
      </w:divBdr>
    </w:div>
    <w:div w:id="1489712250">
      <w:bodyDiv w:val="1"/>
      <w:marLeft w:val="0"/>
      <w:marRight w:val="0"/>
      <w:marTop w:val="0"/>
      <w:marBottom w:val="0"/>
      <w:divBdr>
        <w:top w:val="none" w:sz="0" w:space="0" w:color="auto"/>
        <w:left w:val="none" w:sz="0" w:space="0" w:color="auto"/>
        <w:bottom w:val="none" w:sz="0" w:space="0" w:color="auto"/>
        <w:right w:val="none" w:sz="0" w:space="0" w:color="auto"/>
      </w:divBdr>
    </w:div>
    <w:div w:id="14979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10769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2023-01-10T10:17:00Z</cp:lastPrinted>
  <dcterms:created xsi:type="dcterms:W3CDTF">2023-03-07T10:37:00Z</dcterms:created>
  <dcterms:modified xsi:type="dcterms:W3CDTF">2023-03-07T10:37:00Z</dcterms:modified>
</cp:coreProperties>
</file>